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15" w:rsidRPr="005B5B15" w:rsidRDefault="005B5B15" w:rsidP="005B5B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Конкурсная документация. Конкурс на право заключения договоров.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Открытый конкурс</w:t>
      </w:r>
    </w:p>
    <w:p w:rsidR="005B5B15" w:rsidRPr="005B5B15" w:rsidRDefault="005B5B15" w:rsidP="005B5B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I. Общие положения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Основные положения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1.1.1. Открытое акционерное общество «Российские железные дороги» в лице филиала Свердловской железной дороги (далее – Заказчик) проводит «___»_________2011г. открытый конкурс № (далее – Конкурс) на право заключения договоров на выполнение работ по установке противопожарных дверей на объектах службы гражданских сооружений в 2011 году.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1.1.2. Процедура вскрытия заявок представленных для участия в открытом конкурсе состоится «___»_________2011 г. в __:__ часов московского времени.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1.1.3. Требования к выполнению работ приведены в техническом задании (раздел IV настоящей конкурсной документации).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1.1.4. Организатором Конкурса является Екатеринбургское региональное отделение Центра организации конкурсных закупок – структурного подразделения ОАО «РЖД» (далее – Организатор).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1.1.5. Претендентами на участие в открытом конкурсе признаются лица, зарегистрированные в автоматизированной информационной системе «Электронная торгово-закупочная площадка ОАО «РЖД» (далее – ЭТЗП), получившие в установленном порядке настоящую конкурсную документацию и подавшие в установленные сроки конкурсную заявку на участие в настоящем Конкурсе.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1.1.6. Участниками настоящего Конкурса признаются претенденты, соответствующие предъявляемым обязательным и квалификационным требованиям, конкурсные заявки которых соответствуют требованиям технического задания, а также представившие документы, предусмотренные пунктами 2.3, 2.4 настоящей конкурсной документации, техническим заданием.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1.1.7. Претендент несет все расходы и убытки, связанные с подготовкой и подачей своей конкурсной заявки. Заказчик и Организатор не несут никакой ответственности по расходам и убыткам, понесенным претендентами в связи с их участием в Конкурсе.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1.1.8. Документы, представленные претендентами в составе конкурсных заявок, возврату не подлежат, за исключением банковских гарантий, предоставленных в качестве залога серьезности намерений, когда возврат банковской гарантии предусмотрен настоящей конкурсной документацией.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1.1.9. Конкурсные заявки рассматриваются как обязательства претендентов. Заказчик вправе требовать от победителя настоящего Конкурса заключения договора на условиях, предложенных в его конкурсной заявке.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1.1.10. Конкурс может быть прекращен в любой момент до подведения итогов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1.1.11. Документация для конкурса размещена на сайтах: www.etzp.rzd.ru (раздел "Конкурсные процедуры"), www.rzd.ru (раздел "Тендеры"), www.svzd.rzd.ru (раздел «Региональные тендеры»). За получение документации плата не взимается.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1.2. Разъяснения положений конкурсной документации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1.2.1. Для разъяснения положений конкурсной документации лица, зарегистрированные на ЭТЗП, получившие в установленном порядке настоящую конкурсную документацию, могут обращаться с запросами в электронной форме. Запрос направляется с использованием соответствующей функции "Запрос организатору" на электронной странице данного открытого конкурса на сайте www.etzp.rzd.ru.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1.2.2. В течение 5 (пяти) рабочих дней со дня поступления запроса ответ на запрос размещается на сайтах: www.etzp.rzd.ru (на странице данного открытого конкурса в разделе "Разъяснения"), www.rzd.ru (раздел "Тендеры") и www.svzd.rzd.ru (раздел «Региональные тендеры») в объявлении о проведении настоящего Конкурса, если он получен не позднее, чем за 7 (семь) календарных дней до дня окончания подачи конкурсных заявок. Разъяснения размещаются без указания информации о лице, от которого поступил запрос.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Внесение изменений и дополнений в конкурсную документацию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1.3.1 В любое время, но не позднее, чем за 5 (пять) рабочих дней до дня окончания срока подачи конкурсных заявок, в том числе, по запросу лица, зарегистрированного на ЭТЗП, получившего в установленном порядке конкурсную документацию, могут быть внесены дополнения и изменения в извещение о проведении Конкурса и в настоящую конкурсную документацию.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1.3.2. Дополнения и изменения, внесенные в извещение о проведении Конкурса и в настоящую конкурсную документацию размещаются на сайтах: www.etzp.rzd.ru (на странице данного открытого конкурса в разделе "Конкурсная документация"), www.rzd.ru (раздел "Тендеры") и www.svzd.rzd.ru (раздел «Региональные тендеры») в объявлении о проведении настоящего Конкурса.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1.3.3. Организатор и Заказчик не берут на себя обязательство по уведомлению претендентов о дополнениях, изменениях, разъяснениях в конкурсную документацию, а также по уведомлению претендентов/участников об итогах открытого конкурса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на сайтах: www.etzp.rzd.ru (на странице данного открытого конкурса в разделе "Конкурсная документация"), www.rzd.ru (раздел «Тендеры»), www.svzd.rzd.ru (раздел «Региональные тендеры»).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Конкурсная заявка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1.4.1. Конкурсная заявка должна состоять из надлежащим образом оформленных документов, указанных в пп.3.1.1, и отсканированных документов в формате 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(требуемое разрешение при сканировании документов составляет 100-200dpi ), предоставляемых в соответствии с п 3.2 настоящей конкурсной документации. Допускается сканирование в черно-белом режиме.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1.4.2. Каждый претендент может подать только одну конкурсную заявку по каждому из лотов настоящей конкурсной документации. В случае если претендент подает более одной конкурсной заявки по одному лоту, а ранее поданные им конкурсные заявки по данному лоту не отозваны, все конкурсные заявки по данному лоту предоставленные претендентом, отклоняются.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1.4.3. Конкурсная заявка должна быть оформлена на русском языке.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1.4.4. Вся переписка, связанная с проведением Конкурса, ведется на русском языке.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1.4.5. Конкурсная заявка должна действовать не менее 120 (ста двадцати) календарных дней с даты, установленной как день проведения конкурса.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1.4.6. Конкурсная заявка оформляется в соответствии с разделом III настоящей конкурсной документации. Конкурсная заявка претендента, не соответствующая требованиям настоящей конкурсной документации, отклоняется.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Окончательный срок подачи конкурсных заявок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1.5.1. Электронные части конкурсной заявки претендентов, содержащие документы согласно п. 3.2 настоящей конкурсной документации, должны быть размещены на ЭТЗП (на странице данного открытого конкурса на сайте www.etzp.rzd.ru с использованием соответствующей функции "Оферта"), а документы, указанные в 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3.1.1 настоящей конкурсной документации, должны быть представлены по адресу: 620013, г. Екатеринбург, ул. Челюскинцев, д. 11, 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. 239 в рабочие дни с 06:00 до 14:30 (в пятницу с 06:00 до 13:30), перерыв с 10:00 до 11:00 часов московского времени не позднее __:__ часов московского времени "__" ___________ 2011г.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1.5.2. Электронная часть конкурсной заявки должна быть подписана Электронной цифровой подписью (далее – ЭЦП).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1.5.3. Документы, указанные в 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3.1.1, по истечении срока, указанного в 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1.5.1 настоящей конкурсной документации, не принимаются. Документы, указанные в 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3.1.1, полученные по почте, по истечении срока, указанного в 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. 1.5.1, не рассматриваются и возвращаются претенденту. По истечении срока подачи конкурсных заявок претенденты не имеют возможности подать электронную часть конкурсной заявки.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1.5.4. Окончательная дата подачи конкурсных заявок и, соответственно, дата вскрытия конкурсных заявок может быть перенесена на более поздний срок. Соответствующие изменения размещаются на сайтах: www.etzp.rzd.ru (на странице данного открытого конкурса в разделе "Конкурсная документация"), www.rzd.ru (раздел «Тендеры»), www.svzd.rzd.ru (раздел «Региональные тендеры») в порядке, предусмотренном пунктом 1.3 настоящей конкурсной документации. В этом случае срок действия конкурсных заявок претендентов устанавливается в соответствии с пунктом 1.4.5 настоящей конкурсной документации и не сокращается.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Изменения конкурсных заявок и их отзыв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1.6.1. Претендент вправе изменить или отозвать поданную конкурсную заявку в любое время до истечения срока подачи конкурсных заявок.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1.6.2. Извещение Претендента об изменении или отзыве конкурсной заявки направляется Организатору на ЭТЗП, с использованием соответствующей функции "Запрос организатору" на электронной странице данного открытого конкурса на сайте www.etzp.rzd.ru. Извещение должно быть подписано ЭЦП.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1.6.3. Претенденты имеют возможность изменить уже направленную конкурсную заявку. В этом случае необходимо следовать положениям "Руководства пользователя", размещенного на сайте www.etzp.rzd.ru в разделе "Нормативные документы".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1.6.4. Никакие изменения не могут быть внесены в конкурсную заявку после окончания срока подачи конкурсных заявок.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Недобросовестные действия претендентов/участников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1.7.1. К недобросовестным действиям претендентов/участников относятся действия, которые выражаются в том, что претендент/участник прямо или косвенно предлагает, дает, либо соглашается дать любому должностному лицу (служащему) 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Конкурса, принятие решения, применение какой-либо процедуры 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совершение иного действия Заказчиком/Организатором.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1.7.2. В случае установления недобросовестности действий претендента/участника, такой претендент/участник может быть отстранен от участия в Конкурсе. Информация об этом и мотивы принятого решения указываются в протоколе и сообщаются претенденту/участнику.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Заключение договора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1.8.1. После утверждения результатов Конкурса Конкурсной комиссией уведомление об итогах настоящего конкурса размещается на сайтах: www.etzp.rzd.ru (на странице данного открытого конкурса в разделе "Уведомления"), www.rzd.ru (раздел "Тендеры") и www.svzd.rzd.ru (раздел «Региональные тендеры») в объявлении о проведении настоящего Конкурса.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1.8.2. Положения договора (условия оплаты, сроки, цена за единицу работ и т.п.) не могут быть изменены по сравнению с конкурсной документацией и конкурсной заявкой победителя Конкурса. При невыполнении победителем Конкурса этих требований он признается уклонившимся от заключения договора. Договор в таком случае может быть заключен с участником, конкурсной заявке которого присвоен второй номер.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1.8.3. Участник, признанный победителем настоящего Конкурса, должен подписать договор не позднее 20 (двадцати) календарных дней со дня подведения итогов Конкурса.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1.8.4. Договор заключается в соответствии с законодательством Российской Федерации согласно приложению №7 к настоящей конкурсной документации.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1.8.5. В случае если победитель Конкурса уклоняется от подписания договора более чем на 5 (пять) рабочих дней, договор может быть заключен с участником, конкурсной заявке которого присвоен второй номер.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1.8.6. Конкурсная заявка рассматривается как обязательство участника. В течение срока действия конкурсной заявки победитель Конкурса обязан заключить договор на условиях настоящей конкурсной документации, конкурсной заявки и коммерческого предложения победителя.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1.8.7. Срок выполнения обязательств по договору определяется на основании требований настоящей Конкурсной документации и условий коммерческого предложения, начиная с момента заключения договора.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1.8.8. Конфиденциальная информация, ставшая известной сторонам при проведении настоящего Конкурса не может быть передана третьим лицам за исключением случаев, предусмотренных законодательством РФ.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1.8.9. Результаты работ выполняемых в соответствии с условиями настоящего Конкурса, должны быть свободны от любых прав третьих лиц. Все права на результаты работ переходят Заказчику.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Обязательные и квалификационные требования к Претендентам, оценка конкурсных заявок Участников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Обязательные требования:</w:t>
      </w:r>
    </w:p>
    <w:p w:rsidR="005B5B15" w:rsidRPr="005B5B15" w:rsidRDefault="005B5B15" w:rsidP="005B5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должен являться лицом, зарегистрированным на территории Российской Федерации;</w:t>
      </w:r>
    </w:p>
    <w:p w:rsidR="005B5B15" w:rsidRPr="005B5B15" w:rsidRDefault="005B5B15" w:rsidP="005B5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должен иметь задолженности по уплате налогов, сборов, пени, налоговых санкций в бюджеты всех уровней и обязательных платежей в государственные внебюджетные фонды;</w:t>
      </w:r>
    </w:p>
    <w:p w:rsidR="005B5B15" w:rsidRPr="005B5B15" w:rsidRDefault="005B5B15" w:rsidP="005B5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должен находиться в процессе ликвидации;</w:t>
      </w:r>
    </w:p>
    <w:p w:rsidR="005B5B15" w:rsidRPr="005B5B15" w:rsidRDefault="005B5B15" w:rsidP="005B5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не должен быть признан несостоятельным (банкротом);</w:t>
      </w:r>
    </w:p>
    <w:p w:rsidR="005B5B15" w:rsidRPr="005B5B15" w:rsidRDefault="005B5B15" w:rsidP="005B5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 претендента не должен быть наложен арест, экономическая деятельность претендента не должна быть приостановлена.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Квалификационные требования:</w:t>
      </w:r>
    </w:p>
    <w:p w:rsidR="005B5B15" w:rsidRPr="005B5B15" w:rsidRDefault="005B5B15" w:rsidP="005B5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должен иметь лицензию на осуществление производства работ по монтажу, ремонту и обслуживанию средств обеспечения пожарной безопасности зданий и сооружений (Монтаж, ремонт и обслуживание заполнений проемов в противопожарных преградах), выданную Министерством РФ по делам гражданской обороны, чрезвычайным ситуациям и ликвидации последствий стихийных бедствий.</w:t>
      </w:r>
    </w:p>
    <w:p w:rsidR="005B5B15" w:rsidRPr="005B5B15" w:rsidRDefault="005B5B15" w:rsidP="005B5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должен иметь опыт выполнения работ, аналогичных предмету настоящего конкурса;</w:t>
      </w:r>
    </w:p>
    <w:p w:rsidR="005B5B15" w:rsidRPr="005B5B15" w:rsidRDefault="005B5B15" w:rsidP="005B5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должен иметь квалифицированный административно-производственный персонал.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В подтверждение соответствия обязательным требованиям претендент представляет следующие документы:</w:t>
      </w:r>
    </w:p>
    <w:p w:rsidR="005B5B15" w:rsidRPr="005B5B15" w:rsidRDefault="005B5B15" w:rsidP="005B5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документов, заверенную подписью и печатью претендента;</w:t>
      </w:r>
    </w:p>
    <w:p w:rsidR="005B5B15" w:rsidRPr="005B5B15" w:rsidRDefault="005B5B15" w:rsidP="005B5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оформленные приложения № 1, 2, 3 к настоящей конкурсной документации;</w:t>
      </w:r>
    </w:p>
    <w:p w:rsidR="005B5B15" w:rsidRPr="005B5B15" w:rsidRDefault="005B5B15" w:rsidP="005B5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 в последней редакции с учетом всех изменений и дополнений, зарегистрированные в установленном порядке;</w:t>
      </w:r>
    </w:p>
    <w:p w:rsidR="005B5B15" w:rsidRPr="005B5B15" w:rsidRDefault="005B5B15" w:rsidP="005B5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дня опубликования извещения о проведении открытого конкурса;</w:t>
      </w:r>
    </w:p>
    <w:p w:rsidR="005B5B15" w:rsidRPr="005B5B15" w:rsidRDefault="005B5B15" w:rsidP="005B5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5B5B15" w:rsidRPr="005B5B15" w:rsidRDefault="005B5B15" w:rsidP="005B5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сотрудника, подписавшего конкурсную заявку, на право принимать обязательства от имени претендента, в случае отсутствия полномочий по уставу;</w:t>
      </w:r>
    </w:p>
    <w:p w:rsidR="005B5B15" w:rsidRPr="005B5B15" w:rsidRDefault="005B5B15" w:rsidP="005B5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бухгалтерские балансы и отчеты о прибылях и убытках за 2009-2010 гг. и на последнюю отчетную дату 2011 года (копии с отметкой инспекции Федеральной налоговой службы, либо с приложением копии протокола входного контроля);</w:t>
      </w:r>
    </w:p>
    <w:p w:rsidR="005B5B15" w:rsidRPr="005B5B15" w:rsidRDefault="005B5B15" w:rsidP="005B5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исполнении налогоплательщиком обязанности по уплате налогов, сборов, страховых взносов, пеней и налоговых санкций, выданную не ранее дня опубликования извещения о проведении конкурса налоговыми органами по форме, утвержденной Приказом ФНС РФ от 23 мая 2005 года № ММ-3-19/206@ с учетом внесенных в приказ изменений (оригинал, либо нотариально заверенная копия);</w:t>
      </w:r>
    </w:p>
    <w:p w:rsidR="005B5B15" w:rsidRPr="005B5B15" w:rsidRDefault="005B5B15" w:rsidP="005B5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Службы судебных приставов о том, что в отношении претендента исполнительные производства не возбуждены, выданную не ранее, дня опубликования извещения о проведении конкурса (оригинал или нотариально заверенная копия).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2.4. В подтверждение соответствия квалификационным требованиям претендент предоставляет следующие документы:</w:t>
      </w:r>
    </w:p>
    <w:p w:rsidR="005B5B15" w:rsidRPr="005B5B15" w:rsidRDefault="005B5B15" w:rsidP="005B5B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 на осуществление производства работ по монтажу, ремонту и обслуживанию средств обеспечения пожарной безопасности зданий и сооружений (Монтаж, ремонт и обслуживание заполнений проемов в противопожарных преградах), выданную Министерством РФ по делам гражданской обороны, чрезвычайным ситуациям и ликвидации последствий стихийных бедствий;</w:t>
      </w:r>
    </w:p>
    <w:p w:rsidR="005B5B15" w:rsidRPr="005B5B15" w:rsidRDefault="005B5B15" w:rsidP="005B5B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имеющемся опыте выполнения работ, аналогичных предмету настоящего Конкурса по форме приложения № 4 к настоящей конкурсной документации;</w:t>
      </w:r>
    </w:p>
    <w:p w:rsidR="005B5B15" w:rsidRPr="005B5B15" w:rsidRDefault="005B5B15" w:rsidP="005B5B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квалификации административно-производственного персонала претендента, задействованного по предмету настоящего Конкурса по форме приложения № 5 к настоящей Конкурсной документации (предоставляется отдельным приложением по каждому выбранному лоту):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штатное расписание или выписку из штатного расписания.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Документы, подлежащие нотариальному заверению, должны быть заверены не ранее, чем за 30 (тридцать) календарных дней до дня опубликования извещения о проведении открытого конкурса на сайте ОАО «РЖД».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Рассмотрение конкурсных заявок и изучение квалификации претендентов.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Конкурсная заявка претендента может быть отклонена в случае наличия фактов, подтверждающих недобросовестность лица, подавшего конкурсную заявку, выразившуюся в ненадлежащем выполнении обязательств по договорам, заключенным с Заказчиком, ущемлении интересов Заказчика (наличие обоснованных жалоб, претензий со стороны Заказчика, судебных решений в пользу Заказчика по вопросу исполнения договорных обязательств, причинения вреда имуществу, другим вопросам, ущемляющим интересы Заказчика).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2.6.2. Претенденту может быть направлен запрос о разъяснении положений конкурсной заявки, предоставлении информации в письменном виде. Претендент обязан представить ответ на такой запрос в письменном виде в срок, указанный в запросе, при этом не допускаются какие-либо изменения содержания конкурсной заявки. Отсутствие разъяснений или непредставление информации в указанный в запросе срок может являться причиной отклонения конкурсной заявки соответствующего претендента.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2.6.3. Победителем Конкурса может быть признан участник, чья конкурсная заявка соответствует обязательным и квалификационным требованиям, требованиям технического задания, изложенным в настоящей конкурсной документации, но имеет не минимальную цену.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2.6.4. Конкурсные заявки участников с наибольшей и наименьшей стоимостью финансово-коммерческого предложения по лоту могут быть отклонены.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2.6.5. Конкурсные заявки претендентов рассматриваются на соответствие обязательным и квалификационным требованиям, требованиям технического задания, изложенным в настоящей конкурсной документации, на основании представленных в составе конкурсных заявок документов.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2.6.6. В ходе изучения квалификации претендентов могут быть направлены запросы в соответствующие органы государственной власти, а также юридическим и физическим лицам, указанным в конкурсной заявке претендента, для проверки достоверности 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сведений.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2.6.7. Указание претендентом недостоверных сведений в конкурсной заявке может служить основанием для отклонения такой конкурсной заявки.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2.6.8. В случае, если претендент не соответствует обязательным и квалификационным требованиям, требованиям технического задания, содержащимся в конкурсной документации, его конкурсная заявка отклоняется.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2.6.9. Информация относительно изучения, оценки и сопоставления конкурсных заявок, определения победителей настоящего Конкурса не подлежит разглашению претендентам/участникам. Попытки претендентов/участников получить такую информацию служат основанием для отклонения конкурсных заявок таких претендентов/участников.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2.6.10. В случае, если претендент ранее в течение 1 года был признан уклонившимся от заключения договора по итогам процедур размещения заказов, проведенных Заказчиком, претендент может быть не допущен к участию в Конкурсе.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Оценка конкурсных заявок участников Конкурса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2.7.1. Заказчик совместно с Организатором рассматривает конкурсные заявки участников, а также оценивает и сопоставляет их.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2.7.2. Оценка конкурсных заявок осуществляется на основании финансово-коммерческого предложения, документов, представленных в подтверждение соответствия квалификационным требованиям, требованиям технического задания, а также следующих документов, предоставляемых претендентом дополнительно при наличии: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положительных отзывов, рекомендаций, благодарностей контрагентов, с которыми у претендента имелись или имеются договорные отношения по предмету конкурса. Отзывы, рекомендации, благодарности должны быть предоставлены на официальном бланке, за подписью уполномоченного лица (по объектам, указанным в приложении № 4).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2.7.3. Победителем признается участник, предложивший лучшие условия. Конкурсная заявка, содержащая лучшие условия определяется по итогам оценки в соответствии с пунктом 2.7.2 настоящей конкурсной документации.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2.7.4. На основании результатов оценки и сопоставления конкурсных заявок каждой заявке по мере уменьшения выгодности содержащихся в ней условий 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Порядок оформления конкурсных заявок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Предоставление документов в составе конкурсной заявки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В срок, указанный в п. 1.5.1 настоящей конкурсной документации в адрес организатора: 620013, г. Екатеринбург, ул. Челюскинцев, д. 11, 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. 239 претендентами должны быть предоставлены:</w:t>
      </w:r>
    </w:p>
    <w:p w:rsidR="005B5B15" w:rsidRPr="005B5B15" w:rsidRDefault="005B5B15" w:rsidP="005B5B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исполнении налогоплательщиком обязанности по уплате налогов, сборов, страховых взносов, пеней и налоговых санкций, выданная не ранее дня опубликования извещения о проведении конкурса налоговыми органами по форме, утвержденной Приказом ФНС РФ от 23 мая 2005 года № ММ-3-19/206@ с учетом внесенных в приказ изменений (оригинал, либо нотариально заверенная копия);</w:t>
      </w:r>
    </w:p>
    <w:p w:rsidR="005B5B15" w:rsidRPr="005B5B15" w:rsidRDefault="005B5B15" w:rsidP="005B5B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Службы судебных приставов о том, что в отношении претендента исполнительные производства не возбуждены, выданная не ранее дня опубликования извещения о проведении конкурса (оригинал или нотариально заверенная копия).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Представитель претендента должен иметь при себе:</w:t>
      </w:r>
    </w:p>
    <w:p w:rsidR="005B5B15" w:rsidRPr="005B5B15" w:rsidRDefault="005B5B15" w:rsidP="005B5B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право подачи документов либо протокол/решение или другой документ о назначении должностных лиц (генерального директора, директора), имеющих право действовать от имени претендента без доверенности (копия, заверенная печатью претендента).</w:t>
      </w:r>
    </w:p>
    <w:p w:rsidR="005B5B15" w:rsidRPr="005B5B15" w:rsidRDefault="005B5B15" w:rsidP="005B5B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экземпляра расписки о получении документов на участие в открытом конкурсе, оформленной в соответствии с приложением № 6 к настоящей конкурсной документации, подписанной со стороны претендента.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 Рассмотрение представленных документов, их содержания и оценка их соответствия требованиям, изложенным в конкурсной документации, осуществляется в составе конкурсной заявки претендента в порядке, предусмотренном настоящей конкурсной документацией.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Оформление конкурсной заявки на ЭТЗП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Конкурсная заявка оформляется и подается на ЭТЗП, с использованием соответствующей функции "Оферта" на электронной странице данного открытого конкурса на сайте www.etzp.rzd.ru.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Конкурсная заявка, подаваемая претендентом на ЭТЗП, состоит из отсканированных документов в формате 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содержит открытую и закрытую части.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Открытая и закрытая части конкурсной заявки предоставляются по каждому лоту отдельно.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Открытая часть конкурсной заявки содержит следующие документы и материалы:</w:t>
      </w:r>
    </w:p>
    <w:p w:rsidR="005B5B15" w:rsidRPr="005B5B15" w:rsidRDefault="005B5B15" w:rsidP="005B5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оформленные приложения №№ 1, 2 к настоящей конкурсной документации;</w:t>
      </w:r>
    </w:p>
    <w:p w:rsidR="005B5B15" w:rsidRPr="005B5B15" w:rsidRDefault="005B5B15" w:rsidP="005B5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финансово-коммерческое предложение, оформленное в соответствии с пп.3.3. настоящей конкурсной документации.</w:t>
      </w:r>
    </w:p>
    <w:p w:rsidR="005B5B15" w:rsidRPr="005B5B15" w:rsidRDefault="005B5B15" w:rsidP="005B5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предложение, подготовленное в соответствии с техническим заданием настоящей конкурсной документации (претендент обязан обеспечить выполнение всех требований, указанных в техническом задании).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Открытая часть электронной части конкурсной заявки представляет собой файл – архив, следующего формата «Наименование 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претендентаОЧКонкурс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№.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.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)». Общий размер архива открытой части конкурсной заявки не должен превышать 10 Мегабайт. Допускается размещение многотомного файла – архива при условии, что размер каждого тома не будет превышать 10 Мегабайт и их общее количество будет не больше 5. Вместо набора символов «Наименование претендента» указать наименование претендента, а вместо символа «№» претендент должен указать номер конкурса.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Закрытая часть конкурсной заявки содержит следующие документы и материалы:</w:t>
      </w:r>
    </w:p>
    <w:p w:rsidR="005B5B15" w:rsidRPr="005B5B15" w:rsidRDefault="005B5B15" w:rsidP="005B5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документов, заверенную подписью и печатью претендента;</w:t>
      </w:r>
    </w:p>
    <w:p w:rsidR="005B5B15" w:rsidRPr="005B5B15" w:rsidRDefault="005B5B15" w:rsidP="005B5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документальные подтверждения соответствия претендента обязательным и квалификационным требованиям, изложенным в разделе II настоящей конкурсной документации (за исключением документов, перечисленных в пункте 3.1.1., а также приложений №№ 1, 2 к настоящей документации);</w:t>
      </w:r>
    </w:p>
    <w:p w:rsidR="005B5B15" w:rsidRPr="005B5B15" w:rsidRDefault="005B5B15" w:rsidP="005B5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пунктом 2.7.2 настоящей конкурсной документации.</w:t>
      </w:r>
    </w:p>
    <w:p w:rsidR="005B5B15" w:rsidRPr="005B5B15" w:rsidRDefault="005B5B15" w:rsidP="005B5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документальные подтверждения соответствия требованиям технического задания, изложенным в разделе IV настоящей конкурсной документации.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часть электронной части конкурсной заявки представляет собой файл – архив, следующего формата «Наименование 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претендентаЗЧКонкурс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№.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.</w:t>
      </w:r>
      <w:proofErr w:type="spellStart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)». Общий размер архива закрытой части конкурсной заявки не должен превышать 10 Мегабайт. Допускается размещение многотомного файла – архива при условии, что размер каждого тома не будет превышать 10 Мегабайт и их общее количество будет не больше 5. Вместо набора символов «Наименование претендента» указать наименование претендента, а вместо символа «№» номер конкурса.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Финансово-коммерческое предложение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3.3.1. Финансово-коммерческое предложение должно включать общую стоимость предложения, а также подробное описание (технические требования и др.) работ. Цены необходимо приводить в рублях с учетом всех возможных расходов претендента, в том числе стоимости материалов, всех видов налогов, включая НДС, стоимости гарантии качества на выполненные работы, всех видов расходов и затрат на выполнение работ.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 Финансово-коммерческое предложение должно быть оформлено в соответствии с приложением № 3 к конкурсной документации.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3.3.3 Финансово-коммерческое предложение должно содержать все условия, предусмотренные настоящей Конкурсной документацией и позволяющие оценить конкурсную заявку претендента. Условия должны быть изложены таким образом, чтобы при рассмотрении и оценке заявок не допускалось их неоднозначное толкование. Все условия конкурсной заявки претендента понимаются Заказчиком, Организатором буквально, в случае расхождений показателей изложенных цифрами и прописью, приоритет имеют написанные прописью.</w:t>
      </w: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 Финансово-коммерческое предложение должно содержать сроки выполнения работ с момента заключения договора, условия осуществления платежей (сроки и условия рассрочки платежа и др.).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Техническое задание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установке противопожарных дверей на объектах службы гражданских сооружений в 2011 году.</w:t>
      </w:r>
    </w:p>
    <w:p w:rsidR="005B5B15" w:rsidRPr="005B5B15" w:rsidRDefault="005B5B15" w:rsidP="005B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ЛОТ № 1: «________________»</w:t>
      </w:r>
      <w:bookmarkStart w:id="0" w:name="_GoBack"/>
      <w:bookmarkEnd w:id="0"/>
      <w:r w:rsidRPr="005B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ЛОТ № 2: «________________»</w:t>
      </w:r>
    </w:p>
    <w:p w:rsidR="00C22678" w:rsidRPr="00A27D67" w:rsidRDefault="00A27D67" w:rsidP="00A27D67">
      <w:pPr>
        <w:shd w:val="clear" w:color="auto" w:fill="F5F5F5"/>
        <w:spacing w:before="100" w:beforeAutospacing="1" w:after="360" w:line="240" w:lineRule="auto"/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</w:pPr>
      <w:r w:rsidRPr="00A27D67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t>Источник: </w:t>
      </w:r>
      <w:hyperlink r:id="rId7" w:history="1">
        <w:r w:rsidRPr="00A27D67">
          <w:rPr>
            <w:rFonts w:ascii="Comic Sans MS" w:eastAsia="Times New Roman" w:hAnsi="Comic Sans MS" w:cs="Times New Roman"/>
            <w:color w:val="FF1654"/>
            <w:sz w:val="21"/>
            <w:szCs w:val="21"/>
            <w:u w:val="single"/>
            <w:lang w:eastAsia="ru-RU"/>
          </w:rPr>
          <w:t>https://law-raa.ru/konkursnaya-dokumentaciya.html</w:t>
        </w:r>
      </w:hyperlink>
      <w:r w:rsidRPr="00A27D67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br/>
        <w:t xml:space="preserve">© </w:t>
      </w:r>
      <w:hyperlink r:id="rId8" w:history="1">
        <w:r w:rsidRPr="00A27D67">
          <w:rPr>
            <w:rStyle w:val="a5"/>
            <w:rFonts w:ascii="Comic Sans MS" w:eastAsia="Times New Roman" w:hAnsi="Comic Sans MS" w:cs="Times New Roman"/>
            <w:sz w:val="21"/>
            <w:szCs w:val="21"/>
            <w:lang w:eastAsia="ru-RU"/>
          </w:rPr>
          <w:t>Юридический сайт - Закон РАА</w:t>
        </w:r>
      </w:hyperlink>
    </w:p>
    <w:sectPr w:rsidR="00C22678" w:rsidRPr="00A27D6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97" w:rsidRDefault="00D52C97" w:rsidP="00A27D67">
      <w:pPr>
        <w:spacing w:after="0" w:line="240" w:lineRule="auto"/>
      </w:pPr>
      <w:r>
        <w:separator/>
      </w:r>
    </w:p>
  </w:endnote>
  <w:endnote w:type="continuationSeparator" w:id="0">
    <w:p w:rsidR="00D52C97" w:rsidRDefault="00D52C97" w:rsidP="00A2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97" w:rsidRDefault="00D52C97" w:rsidP="00A27D67">
      <w:pPr>
        <w:spacing w:after="0" w:line="240" w:lineRule="auto"/>
      </w:pPr>
      <w:r>
        <w:separator/>
      </w:r>
    </w:p>
  </w:footnote>
  <w:footnote w:type="continuationSeparator" w:id="0">
    <w:p w:rsidR="00D52C97" w:rsidRDefault="00D52C97" w:rsidP="00A2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67" w:rsidRPr="00A27D67" w:rsidRDefault="00A27D67" w:rsidP="00A27D67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</w:pPr>
    <w:r w:rsidRPr="00A27D67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 w:rsidRPr="00A27D67">
        <w:rPr>
          <w:rFonts w:ascii="Comic Sans MS" w:eastAsia="Times New Roman" w:hAnsi="Comic Sans MS" w:cs="Times New Roman"/>
          <w:color w:val="FF1654"/>
          <w:sz w:val="21"/>
          <w:szCs w:val="21"/>
          <w:u w:val="single"/>
          <w:lang w:eastAsia="ru-RU"/>
        </w:rPr>
        <w:t>https://law-raa.ru/konkursnaya-dokumentaciya.html</w:t>
      </w:r>
    </w:hyperlink>
    <w:r w:rsidRPr="00A27D67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 xml:space="preserve">© </w:t>
    </w:r>
    <w:hyperlink r:id="rId2" w:history="1">
      <w:r w:rsidRPr="00A27D67">
        <w:rPr>
          <w:rStyle w:val="a5"/>
          <w:rFonts w:ascii="Comic Sans MS" w:eastAsia="Times New Roman" w:hAnsi="Comic Sans MS" w:cs="Times New Roman"/>
          <w:sz w:val="21"/>
          <w:szCs w:val="21"/>
          <w:lang w:eastAsia="ru-RU"/>
        </w:rPr>
        <w:t>Юридический сайт - Закон РАА</w:t>
      </w:r>
    </w:hyperlink>
  </w:p>
  <w:p w:rsidR="00A27D67" w:rsidRDefault="00A27D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CA2"/>
    <w:multiLevelType w:val="multilevel"/>
    <w:tmpl w:val="58CA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3144D"/>
    <w:multiLevelType w:val="multilevel"/>
    <w:tmpl w:val="FE88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550B4"/>
    <w:multiLevelType w:val="multilevel"/>
    <w:tmpl w:val="C03C3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C36C2"/>
    <w:multiLevelType w:val="multilevel"/>
    <w:tmpl w:val="C4C4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87772"/>
    <w:multiLevelType w:val="multilevel"/>
    <w:tmpl w:val="362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F1E62"/>
    <w:multiLevelType w:val="multilevel"/>
    <w:tmpl w:val="752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248F6"/>
    <w:multiLevelType w:val="multilevel"/>
    <w:tmpl w:val="A4D85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54C74"/>
    <w:multiLevelType w:val="multilevel"/>
    <w:tmpl w:val="8526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iIOQEq1wfeuSCKizo547PRHbx8TLjMTd6oAp/EZRZD8kZUFJsDcnDMzJ8DyCjUEkEifxiv3we1NeoXFkcJH2UA==" w:salt="C1LEvYWKL+bxXqKR8NFHx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80"/>
    <w:rsid w:val="005B5B15"/>
    <w:rsid w:val="007E5080"/>
    <w:rsid w:val="00A27D67"/>
    <w:rsid w:val="00C22678"/>
    <w:rsid w:val="00D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1D94"/>
  <w15:chartTrackingRefBased/>
  <w15:docId w15:val="{C128D23F-3431-4BFC-A595-17DCC728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5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5B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5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5B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B15"/>
    <w:rPr>
      <w:b/>
      <w:bCs/>
    </w:rPr>
  </w:style>
  <w:style w:type="character" w:styleId="a5">
    <w:name w:val="Hyperlink"/>
    <w:basedOn w:val="a0"/>
    <w:uiPriority w:val="99"/>
    <w:unhideWhenUsed/>
    <w:rsid w:val="005B5B1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D67"/>
  </w:style>
  <w:style w:type="paragraph" w:styleId="a8">
    <w:name w:val="footer"/>
    <w:basedOn w:val="a"/>
    <w:link w:val="a9"/>
    <w:uiPriority w:val="99"/>
    <w:unhideWhenUsed/>
    <w:rsid w:val="00A2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-raa.ru/konkursnaya-dokumentac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aw-raa.ru/" TargetMode="External"/><Relationship Id="rId1" Type="http://schemas.openxmlformats.org/officeDocument/2006/relationships/hyperlink" Target="https://law-raa.ru/konkursnaya-dokumentac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Русинов</dc:creator>
  <cp:keywords/>
  <dc:description/>
  <cp:lastModifiedBy>Артём Русинов</cp:lastModifiedBy>
  <cp:revision>3</cp:revision>
  <dcterms:created xsi:type="dcterms:W3CDTF">2021-01-15T08:13:00Z</dcterms:created>
  <dcterms:modified xsi:type="dcterms:W3CDTF">2021-01-15T08:31:00Z</dcterms:modified>
</cp:coreProperties>
</file>