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C77" w:rsidRPr="00A12C77" w:rsidRDefault="00A12C77" w:rsidP="00A12C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A12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 ПОДРЯДА НА ВЫПОЛНЕНИЕ РАБОТ № ______</w:t>
      </w:r>
    </w:p>
    <w:p w:rsidR="00A12C77" w:rsidRPr="00A12C77" w:rsidRDefault="00A12C77" w:rsidP="00A1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proofErr w:type="spellEnd"/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</w:t>
      </w:r>
      <w:proofErr w:type="gramStart"/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___________20___ г.</w:t>
      </w:r>
    </w:p>
    <w:p w:rsidR="00A12C77" w:rsidRPr="00A12C77" w:rsidRDefault="00A12C77" w:rsidP="00A1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Открытое акционерное общество «Закон РАА», именуемое в дальнейшем «Заказчик», в лице Русинова Артёма Александровича, действующего на основании </w:t>
      </w:r>
      <w:hyperlink r:id="rId7" w:tgtFrame="_blank" w:history="1">
        <w:r w:rsidRPr="00A12C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доверенности</w:t>
        </w:r>
      </w:hyperlink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 20___ г. года, зарегистрированного в реестре нотариуса за № _______, с одной стороны, и ________________________ «_____________», именуемое в дальнейшем «Подрядчик», в лице ________________________, действующего на основании _______________, с другой стороны, далее именуемые «Стороны», заключили настоящий Договор о нижеследующем:</w:t>
      </w:r>
    </w:p>
    <w:p w:rsidR="00A12C77" w:rsidRPr="00A12C77" w:rsidRDefault="00A12C77" w:rsidP="00A12C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2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Предмет договора</w:t>
      </w:r>
    </w:p>
    <w:p w:rsidR="00A12C77" w:rsidRPr="00A12C77" w:rsidRDefault="00A12C77" w:rsidP="00A1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Заказчик поручает, а Подрядчик принимает на себя подряд на выполнение работ по установке противопожарных дверей ________________ - структурного подразделения Московской железной дороги – филиала ОАО «Закон РАА».</w:t>
      </w: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Подрядчик выполнит собственными силами и средствами работы по установке противопожарных дверей на объектах: ___________________________ в соответствии с утверждённой проектно-сметной документацией, дефектным актом, являющимися неотъемлемой частью договора, и графиком производства работ (Приложение № 1), а Заказчик обязуется принять работу и оплатить её.</w:t>
      </w:r>
    </w:p>
    <w:p w:rsidR="00A12C77" w:rsidRPr="00A12C77" w:rsidRDefault="00A12C77" w:rsidP="00A12C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2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Стоимость работ по договору</w:t>
      </w:r>
    </w:p>
    <w:p w:rsidR="00A12C77" w:rsidRPr="00A12C77" w:rsidRDefault="00A12C77" w:rsidP="00A1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Базовая стоимость по настоящему договору определена утвержденной Заказчиком проектно-сметной документацией, согласованной с Подрядчиком, на основании сметно-нормативной базы ценообразования 20__ года в уровне цен по состоянию на 01.01.20___ г., и составляет ___________________ рублей (цифрами) (прописью с большой буквы) _____ копеек.</w:t>
      </w: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Стоимость работ по настоящему договору определяется договорной ценой, которая определена ведомостью договорной цены (Приложение № 2), являющейся неотъемлемой частью настоящего договора, и составляет в действующих ценах _________(</w:t>
      </w:r>
      <w:r w:rsidRPr="00A12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указывается стоимость работ по договору прописью) рубля (ей</w:t>
      </w: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 кроме того НДС 18% _(</w:t>
      </w:r>
      <w:r w:rsidRPr="00A12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указывается сумма НДС прописью) рубля (ей)</w:t>
      </w: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Общая сумма договора составляет _____(</w:t>
      </w:r>
      <w:r w:rsidRPr="00A12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указывается стоимость работ по договору с учетом НДС прописью) рубля (ей</w:t>
      </w: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_______.</w:t>
      </w: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Индексы изменения сметной стоимости в действующие цены по видам работ и элементам затрат определяются на основании _______________ (Приложение №2)</w:t>
      </w: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Средний индекс составляет _____________ и является фиксированным на весь ______(цифрами) _____ период производства работ.</w:t>
      </w:r>
    </w:p>
    <w:p w:rsidR="00A12C77" w:rsidRPr="00A12C77" w:rsidRDefault="00A12C77" w:rsidP="00A12C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2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Срок действия договора и выполнения</w:t>
      </w:r>
    </w:p>
    <w:p w:rsidR="00A12C77" w:rsidRPr="00A12C77" w:rsidRDefault="00A12C77" w:rsidP="00A1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с даты его подписания и действует по 31 декабря 20__ года.</w:t>
      </w: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Начало работ – __________ 2011 года. Окончание работ – ________ 20__ года (Приложение № 1).</w:t>
      </w:r>
    </w:p>
    <w:p w:rsidR="00A12C77" w:rsidRPr="00A12C77" w:rsidRDefault="00A12C77" w:rsidP="00A12C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2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Порядок приемки выполненных работ и порядок расчетов</w:t>
      </w:r>
    </w:p>
    <w:p w:rsidR="00A12C77" w:rsidRPr="00A12C77" w:rsidRDefault="00A12C77" w:rsidP="00A1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Подрядчик ежемесячно до 25 числа предъявляет Заказчику </w:t>
      </w:r>
      <w:hyperlink r:id="rId8" w:tgtFrame="_blank" w:history="1">
        <w:r w:rsidRPr="00A12C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 выполненных работ</w:t>
        </w:r>
      </w:hyperlink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КС-2 и до 28 числа представляет справку КС-3 с пересчётом в текущие цены согласно п.2.3 настоящего договора, а также все документы, подтверждающие фактическое выполнение (акты на скрытые работы, расчеты и другие документы).</w:t>
      </w: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Подрядчик в течение 5 (пяти) дней с даты подписания акта формы КС-2 и справки КС-3 предъявляет Заказчику счет, счет-фактуру в соответствии с принятыми объемами выполненных работ.</w:t>
      </w: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Заказчик в течение 5 (пяти) рабочих дней осуществляет проверку выполненных работ, рассматривает, оформляет и подписывает представленные документы или направляет Подрядчику обоснованный отказ от их подписания.</w:t>
      </w: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Работы, выполненные с изменением или отклонением от проекта, не оформленные в установленном порядке, оплате не подлежат.</w:t>
      </w: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Заказчик вправе приостановить оформление окончательного расчета за выполненные работы с Подрядчиком, если Подрядчиком не выполнены обязательства по настоящему договору.</w:t>
      </w: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4.5. Заказчик оплачивает выполненные работы путём перечисления денежных средств на расчётный счёт Подрядчика в течение 30 календарных дней с даты получения полного комплекта документов (в </w:t>
      </w:r>
      <w:proofErr w:type="spellStart"/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счет, счет-фактура, акт приемки работ, другие документы предусмотренные договором подтверждающие выполнение и приемку работ в установленном порядке).</w:t>
      </w: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Акты выполненных работ по форме КС-2 со стороны Заказчика должны быть подписаны уполномоченным лицом, на основании доверенности.</w:t>
      </w: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Расчеты по настоящему договору осуществляются Заказчиком в порядке, предусмотренном распоряжением ОАО «Закон РАА» от 01.08.20__ № ____ «Об утверждении типовых условий расчетов по договорам, заключаемым от имени ОАО «Закон РАА» с контрагентами, плательщиком по которым является ОАО «Закон РАА», а также иными действующими на дату выполнения работ внутренними нормативными документами ОАО «Закон РАА».</w:t>
      </w:r>
    </w:p>
    <w:p w:rsidR="00A12C77" w:rsidRPr="00A12C77" w:rsidRDefault="00A12C77" w:rsidP="00A12C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2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Обязательства Подрядчика</w:t>
      </w:r>
    </w:p>
    <w:p w:rsidR="00A12C77" w:rsidRPr="00A12C77" w:rsidRDefault="00A12C77" w:rsidP="00A1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Для выполнения работ по настоящему договору Подрядчик обязуется:</w:t>
      </w: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5.1.1. Осуществить все работы в полном соответствии с утверждённой проектно-сметной документацией, требованиями действующих СНиП, ГОСТ, СанПиН, требованиями охраны труда и техники безопасности, правил электробезопасности, а также письменными указаниями Заказчика.</w:t>
      </w: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5.1.2. После получения разрешения на временное подключение инженерных сетей заключить договоры с эксплуатирующими организациями.</w:t>
      </w: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5.1.3. Нести полную ответственность за соблюдение правил техники безопасности при ведении работ по ремонту и требований нормативных актов об охране окружающей среды.</w:t>
      </w: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5.1.4. Ежемесячно представлять Заказчику унифицированные формы первичной учетной документации согласно постановлению Государственного комитета по статистике Российской Федерации № 100 от 11.11.1999г. «Об утверждении унифицированных форм первичной учетной документации по учету работ в капитальном строительстве и ремонтно-строительных работ».</w:t>
      </w: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5.1.5. Информировать Заказчика о готовности приёмки ответственных конструкций скрытых работ, приёмка которых осуществляется промежуточными актами. Передать комплект оформленной исполнительной документации Заказчику после завершения всех </w:t>
      </w: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работ.</w:t>
      </w: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5.1.6. Вывезти строительный мусор с места проведения работ до подписания акта приемки выполненных работ.</w:t>
      </w: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Обеспечить содержание и уборку места проведения текущего ремонта и прилегающей непосредственно к нему территории.</w:t>
      </w: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Вывезти в течение 15 (пятнадцати) календарных дней со дня подписания окончательного акта о приемке работ за пределы объекта принадлежащие Подрядчику строительные машины, оборудование, инвентарь, инструменты, строительные материалы, временные сооружения, другое имущество.</w:t>
      </w: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Устранить дефекты и скрытые недостатки в период гарантийного срока ______________</w:t>
      </w: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Подрядчик несет материальную ответственность за сохранность находящихся в ремонте и действующих инженерных коммуникаций в зоне проведения работ.</w:t>
      </w: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Подрядчик обязан возвратить Заказчику забракованные материалы, узлы, детали и иные запасные части, полученные в результате их замены на новые при проведении текущего ремонта объекта на основании акта приема-передачи.</w:t>
      </w: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 Работники подрядных организаций должны быть одеты в сигнальные жилеты желтого цвета, изготовленные по ТУ 8572-002-00302907-2005, разработанным в соответствии с ГОСТ Р 12.4.219-99 «Одежда специальная сигнальная повышенной видимости» На сигнальные жилеты со стороны спины должны наноситься трафареты, указывающие принадлежность владельца к подрядной организации. Обеспечение работников сигнальными жилетами осуществляется подрядчиком за свой счет.</w:t>
      </w:r>
    </w:p>
    <w:p w:rsidR="00A12C77" w:rsidRPr="00A12C77" w:rsidRDefault="00A12C77" w:rsidP="00A12C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2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Обязательства Заказчика</w:t>
      </w:r>
    </w:p>
    <w:p w:rsidR="00A12C77" w:rsidRPr="00A12C77" w:rsidRDefault="00A12C77" w:rsidP="00A1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настоящего договора Заказчик обязан:</w:t>
      </w: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Передать Подрядчику на период работ на объекте и до его завершения площадку для проведения работ.</w:t>
      </w: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Передать Подрядчику утверждённую проектно-сметную документацию на текущий ремонт объекта.</w:t>
      </w: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Обеспечить получение разрешений на точки подключения временных инженерных сетей на период работ.</w:t>
      </w: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Обеспечить постоянный технический надзор за ходом работ на объекте.</w:t>
      </w:r>
    </w:p>
    <w:p w:rsidR="00A12C77" w:rsidRPr="00A12C77" w:rsidRDefault="00A12C77" w:rsidP="00A12C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2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Расторжение договора</w:t>
      </w:r>
    </w:p>
    <w:p w:rsidR="00A12C77" w:rsidRPr="00A12C77" w:rsidRDefault="00A12C77" w:rsidP="00A1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Заказчик вправе потребовать расторжение договора у Подрядчика в следующих случаях:</w:t>
      </w:r>
    </w:p>
    <w:p w:rsidR="00A12C77" w:rsidRPr="00A12C77" w:rsidRDefault="00A12C77" w:rsidP="00A12C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задержка Подрядчиком начала работ на объекте или отставание от графика, более чем на 2 месяца по причинам, не зависящим от Заказчика;</w:t>
      </w:r>
    </w:p>
    <w:p w:rsidR="00A12C77" w:rsidRPr="00A12C77" w:rsidRDefault="00A12C77" w:rsidP="00A12C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отступление Подрядчика от проекта, ведущее к снижению качества работ;</w:t>
      </w:r>
    </w:p>
    <w:p w:rsidR="00A12C77" w:rsidRPr="00A12C77" w:rsidRDefault="00A12C77" w:rsidP="00A1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Подрядчик вправе расторгнуть настоящий Договор в случаях:</w:t>
      </w:r>
    </w:p>
    <w:p w:rsidR="00A12C77" w:rsidRPr="00A12C77" w:rsidRDefault="00A12C77" w:rsidP="00A12C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несостоятельности Заказчика;</w:t>
      </w:r>
    </w:p>
    <w:p w:rsidR="00A12C77" w:rsidRPr="00A12C77" w:rsidRDefault="00A12C77" w:rsidP="00A1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расторжении настоящего Договора по соглашению Сторон выполненные Работы передаются Заказчику по актам передачи и производятся сверки взаиморасчетов между Заказчиком и Подрядчиком.</w:t>
      </w:r>
    </w:p>
    <w:p w:rsidR="00A12C77" w:rsidRPr="00A12C77" w:rsidRDefault="00A12C77" w:rsidP="00A12C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2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Ответственность сторон</w:t>
      </w:r>
    </w:p>
    <w:p w:rsidR="00A12C77" w:rsidRPr="00A12C77" w:rsidRDefault="00A12C77" w:rsidP="00A1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Подрядчик несёт ответственность за некачественное и несвоевременное выполнение работ.</w:t>
      </w: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 При выявлении некачественно выполненных работ, Заказчик вправе:</w:t>
      </w:r>
    </w:p>
    <w:p w:rsidR="00A12C77" w:rsidRPr="00A12C77" w:rsidRDefault="00A12C77" w:rsidP="00A12C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принимать и не оплачивать работы;</w:t>
      </w:r>
    </w:p>
    <w:p w:rsidR="00A12C77" w:rsidRPr="00A12C77" w:rsidRDefault="00A12C77" w:rsidP="00A12C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Подрядчику срок для исправления недостатков, в течение которого Подрядчик собственными силами и средствами устраняет отмеченные недостатки. Сроки исполнения работ в целом по договору не переносятся, стоимость договора не увеличивается.</w:t>
      </w:r>
    </w:p>
    <w:p w:rsidR="00A12C77" w:rsidRPr="00A12C77" w:rsidRDefault="00A12C77" w:rsidP="00A1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 случае нарушения сроков выполнения работ Подрядчик уплачивает пени в размере 0,1% от стоимости работ по договору за каждый день просрочки.</w:t>
      </w:r>
    </w:p>
    <w:p w:rsidR="00A12C77" w:rsidRPr="00A12C77" w:rsidRDefault="00A12C77" w:rsidP="00A12C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2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Особые условия</w:t>
      </w:r>
    </w:p>
    <w:p w:rsidR="00A12C77" w:rsidRPr="00A12C77" w:rsidRDefault="00A12C77" w:rsidP="00A1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Во всём остальном, что не предусмотрено настоящим договором, применяются нормы законодательства Российской Федерации.</w:t>
      </w: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9.2. Все указанные в договоре приложения являются неотъемлемой его частью.</w:t>
      </w: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9.3. Все споры между сторонами, возникающие по настоящему договору, подлежат рассмотрению в Арбитражном суде Московской области.</w:t>
      </w: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обращения в суд с иском сторона обязана заявить </w:t>
      </w:r>
      <w:hyperlink r:id="rId9" w:tgtFrame="_blank" w:history="1">
        <w:r w:rsidRPr="00A12C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претензию</w:t>
        </w:r>
      </w:hyperlink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подлежит рассмотрению в течение 30 календарных дней с момента её получения.</w:t>
      </w: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договор подряда на выполнение работ составлен в 2-х экземплярах, имеющих одинаковую юридическую силу, один из них Заказчику и один - Подрядчику.</w:t>
      </w: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9.4. К настоящему Договору прилагаются:</w:t>
      </w: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9.4.1. График производства работ с помесячной разбивкой на 1 листе (приложение № 1);</w:t>
      </w: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9.4.2. Ведомость договорной цены на 1 листе (приложение № 2).</w:t>
      </w:r>
    </w:p>
    <w:p w:rsidR="00A12C77" w:rsidRPr="00A12C77" w:rsidRDefault="00A12C77" w:rsidP="00A12C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2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Юридические адреса сторон и банковские реквизиты</w:t>
      </w:r>
    </w:p>
    <w:p w:rsidR="00A12C77" w:rsidRPr="00A12C77" w:rsidRDefault="00A12C77" w:rsidP="00A1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C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A12C77" w:rsidRPr="00A12C77" w:rsidRDefault="000729FC" w:rsidP="00A12C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A12C77" w:rsidRPr="00A12C77">
          <w:rPr>
            <w:rFonts w:ascii="Monotype Corsiva" w:eastAsia="Times New Roman" w:hAnsi="Monotype Corsiva" w:cs="Times New Roman"/>
            <w:color w:val="0000FF"/>
            <w:sz w:val="28"/>
            <w:szCs w:val="28"/>
            <w:u w:val="single"/>
            <w:lang w:eastAsia="ru-RU"/>
          </w:rPr>
          <w:t>Закон РАА</w:t>
        </w:r>
      </w:hyperlink>
    </w:p>
    <w:p w:rsidR="00A12C77" w:rsidRPr="00A12C77" w:rsidRDefault="00A12C77" w:rsidP="00A12C77">
      <w:pPr>
        <w:shd w:val="clear" w:color="auto" w:fill="F5F5F5"/>
        <w:spacing w:before="100" w:beforeAutospacing="1" w:after="360" w:line="240" w:lineRule="auto"/>
        <w:rPr>
          <w:rFonts w:ascii="Comic Sans MS" w:eastAsia="Times New Roman" w:hAnsi="Comic Sans MS" w:cs="Times New Roman"/>
          <w:color w:val="121212"/>
          <w:sz w:val="21"/>
          <w:szCs w:val="21"/>
          <w:lang w:eastAsia="ru-RU"/>
        </w:rPr>
      </w:pPr>
      <w:r w:rsidRPr="00A12C77">
        <w:rPr>
          <w:rFonts w:ascii="Comic Sans MS" w:eastAsia="Times New Roman" w:hAnsi="Comic Sans MS" w:cs="Times New Roman"/>
          <w:color w:val="121212"/>
          <w:sz w:val="21"/>
          <w:szCs w:val="21"/>
          <w:lang w:eastAsia="ru-RU"/>
        </w:rPr>
        <w:t>Источник: </w:t>
      </w:r>
      <w:hyperlink r:id="rId11" w:history="1">
        <w:r w:rsidRPr="00A12C77">
          <w:rPr>
            <w:rFonts w:ascii="Comic Sans MS" w:eastAsia="Times New Roman" w:hAnsi="Comic Sans MS" w:cs="Times New Roman"/>
            <w:color w:val="FF1654"/>
            <w:sz w:val="21"/>
            <w:szCs w:val="21"/>
            <w:u w:val="single"/>
            <w:lang w:eastAsia="ru-RU"/>
          </w:rPr>
          <w:t>https://law-raa.ru/dogovor-podryada-na-vypolnenie-rabot.html</w:t>
        </w:r>
      </w:hyperlink>
      <w:r w:rsidRPr="00A12C77">
        <w:rPr>
          <w:rFonts w:ascii="Comic Sans MS" w:eastAsia="Times New Roman" w:hAnsi="Comic Sans MS" w:cs="Times New Roman"/>
          <w:color w:val="121212"/>
          <w:sz w:val="21"/>
          <w:szCs w:val="21"/>
          <w:lang w:eastAsia="ru-RU"/>
        </w:rPr>
        <w:br/>
        <w:t xml:space="preserve">© </w:t>
      </w:r>
      <w:hyperlink r:id="rId12" w:history="1">
        <w:r w:rsidRPr="00A12C77">
          <w:rPr>
            <w:rStyle w:val="a4"/>
            <w:rFonts w:ascii="Comic Sans MS" w:eastAsia="Times New Roman" w:hAnsi="Comic Sans MS" w:cs="Times New Roman"/>
            <w:sz w:val="21"/>
            <w:szCs w:val="21"/>
            <w:lang w:eastAsia="ru-RU"/>
          </w:rPr>
          <w:t>Юридический сайт - Закон РАА</w:t>
        </w:r>
      </w:hyperlink>
    </w:p>
    <w:p w:rsidR="00C117BA" w:rsidRDefault="00C117BA"/>
    <w:sectPr w:rsidR="00C117BA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9FC" w:rsidRDefault="000729FC" w:rsidP="00A12C77">
      <w:pPr>
        <w:spacing w:after="0" w:line="240" w:lineRule="auto"/>
      </w:pPr>
      <w:r>
        <w:separator/>
      </w:r>
    </w:p>
  </w:endnote>
  <w:endnote w:type="continuationSeparator" w:id="0">
    <w:p w:rsidR="000729FC" w:rsidRDefault="000729FC" w:rsidP="00A1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9FC" w:rsidRDefault="000729FC" w:rsidP="00A12C77">
      <w:pPr>
        <w:spacing w:after="0" w:line="240" w:lineRule="auto"/>
      </w:pPr>
      <w:r>
        <w:separator/>
      </w:r>
    </w:p>
  </w:footnote>
  <w:footnote w:type="continuationSeparator" w:id="0">
    <w:p w:rsidR="000729FC" w:rsidRDefault="000729FC" w:rsidP="00A12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C77" w:rsidRPr="00A12C77" w:rsidRDefault="00A12C77" w:rsidP="00A12C77">
    <w:pPr>
      <w:shd w:val="clear" w:color="auto" w:fill="F5F5F5"/>
      <w:spacing w:before="100" w:beforeAutospacing="1" w:after="360" w:line="240" w:lineRule="auto"/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</w:pPr>
    <w:r w:rsidRPr="00A12C77"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  <w:t>Источник: </w:t>
    </w:r>
    <w:hyperlink r:id="rId1" w:history="1">
      <w:r w:rsidRPr="00A12C77">
        <w:rPr>
          <w:rFonts w:ascii="Comic Sans MS" w:eastAsia="Times New Roman" w:hAnsi="Comic Sans MS" w:cs="Times New Roman"/>
          <w:color w:val="FF1654"/>
          <w:sz w:val="21"/>
          <w:szCs w:val="21"/>
          <w:u w:val="single"/>
          <w:lang w:eastAsia="ru-RU"/>
        </w:rPr>
        <w:t>https://law-raa.ru/dogovor-podryada-na-vypolnenie-rabot.html</w:t>
      </w:r>
    </w:hyperlink>
    <w:r w:rsidRPr="00A12C77"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  <w:br/>
      <w:t xml:space="preserve">© </w:t>
    </w:r>
    <w:hyperlink r:id="rId2" w:history="1">
      <w:r w:rsidRPr="00A12C77">
        <w:rPr>
          <w:rStyle w:val="a4"/>
          <w:rFonts w:ascii="Comic Sans MS" w:eastAsia="Times New Roman" w:hAnsi="Comic Sans MS" w:cs="Times New Roman"/>
          <w:sz w:val="21"/>
          <w:szCs w:val="21"/>
          <w:lang w:eastAsia="ru-RU"/>
        </w:rPr>
        <w:t>Юридический сайт - Закон РАА</w:t>
      </w:r>
    </w:hyperlink>
  </w:p>
  <w:p w:rsidR="00A12C77" w:rsidRDefault="00A12C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C9A"/>
    <w:multiLevelType w:val="multilevel"/>
    <w:tmpl w:val="F624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D4E6B"/>
    <w:multiLevelType w:val="multilevel"/>
    <w:tmpl w:val="49DE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90806"/>
    <w:multiLevelType w:val="multilevel"/>
    <w:tmpl w:val="11AC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ATHH4fEk8x6p0Ab/PDM5YzL+e9jyhoC1YdUvbHIyV7qnbllk8QveMp8n4gjoREUQAmdGjQznho54Q6GPMa5gcw==" w:salt="GP93h2M9oVzMGiLL9EKWT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B6"/>
    <w:rsid w:val="000729FC"/>
    <w:rsid w:val="005445E0"/>
    <w:rsid w:val="00547175"/>
    <w:rsid w:val="00A12C77"/>
    <w:rsid w:val="00A26EB6"/>
    <w:rsid w:val="00C1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8EBCD-3F4F-41B4-935A-3D47EAF2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2C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2C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2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2C77"/>
    <w:rPr>
      <w:color w:val="0000FF"/>
      <w:u w:val="single"/>
    </w:rPr>
  </w:style>
  <w:style w:type="character" w:styleId="a5">
    <w:name w:val="Emphasis"/>
    <w:basedOn w:val="a0"/>
    <w:uiPriority w:val="20"/>
    <w:qFormat/>
    <w:rsid w:val="00A12C77"/>
    <w:rPr>
      <w:i/>
      <w:iCs/>
    </w:rPr>
  </w:style>
  <w:style w:type="paragraph" w:styleId="a6">
    <w:name w:val="header"/>
    <w:basedOn w:val="a"/>
    <w:link w:val="a7"/>
    <w:uiPriority w:val="99"/>
    <w:unhideWhenUsed/>
    <w:rsid w:val="00A1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2C77"/>
  </w:style>
  <w:style w:type="paragraph" w:styleId="a8">
    <w:name w:val="footer"/>
    <w:basedOn w:val="a"/>
    <w:link w:val="a9"/>
    <w:uiPriority w:val="99"/>
    <w:unhideWhenUsed/>
    <w:rsid w:val="00A1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2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-raa.ru/akt-na-okazaniye-ohrannykh-uslug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aw-raa.ru/dokumenty/doverennost" TargetMode="External"/><Relationship Id="rId12" Type="http://schemas.openxmlformats.org/officeDocument/2006/relationships/hyperlink" Target="https://law-ra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w-raa.ru/dogovor-podryada-na-vypolnenie-rabot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aw-ra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w-raa.ru/dokumenty/pretenziya-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law-raa.ru/" TargetMode="External"/><Relationship Id="rId1" Type="http://schemas.openxmlformats.org/officeDocument/2006/relationships/hyperlink" Target="https://law-raa.ru/dogovor-podryada-na-vypolnenie-rabo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1526</Words>
  <Characters>8700</Characters>
  <Application>Microsoft Office Word</Application>
  <DocSecurity>0</DocSecurity>
  <Lines>72</Lines>
  <Paragraphs>20</Paragraphs>
  <ScaleCrop>false</ScaleCrop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Русинов</dc:creator>
  <cp:keywords/>
  <dc:description/>
  <cp:lastModifiedBy>Артём Русинов</cp:lastModifiedBy>
  <cp:revision>5</cp:revision>
  <dcterms:created xsi:type="dcterms:W3CDTF">2021-01-23T06:06:00Z</dcterms:created>
  <dcterms:modified xsi:type="dcterms:W3CDTF">2021-01-23T06:08:00Z</dcterms:modified>
</cp:coreProperties>
</file>