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ED" w:rsidRPr="00F94FED" w:rsidRDefault="00F94FED" w:rsidP="00F94F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F94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Доверенность на регистрацию изменений в учредительные документы</w:t>
      </w:r>
    </w:p>
    <w:bookmarkEnd w:id="0"/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Московского края, РФ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Четвертого июля две тысячи _______ года</w:t>
      </w:r>
    </w:p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"Ремонтно-механический завод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"(ОАО РМЗ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"), ИНН 7990000580, ОГРН 7992301605831, зарегистрирован Инспекцией МНС России № 1 гор. Москва 01.10.2002г., КПП 799001001, место нахождения: Московский край, гор. Москва, ул. Некрасова, № 84, Устав утвержден общим собранием акционеров ОАО РМЗ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10.05.2004 г., протокол № 1, зарегистрирован Инспекцией МНС России № 1 </w:t>
      </w:r>
      <w:proofErr w:type="gram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</w:t>
      </w:r>
      <w:proofErr w:type="gram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31.05.2004г., Свидетельство серии А № 799 выдано Регистрационной палатой гор. Москвы 16.05.1996 г., Свидетельство о внесении записи в Единый государственный реестр юридических лиц о юридическом лице, зарегистрированном до 1 июля 2002 года серия 49 № 799323758, выдано Инспекцией МНС России № 1 гор. Москвы 04.10.2002 г., Свидетельство о постановке на учет юридического лица в налоговом органе по месту нахождения на территории Российской Федерации серии 49 № 799436213, выдано ИМНС России № 1 </w:t>
      </w:r>
      <w:proofErr w:type="gram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</w:t>
      </w:r>
      <w:proofErr w:type="gram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выписка из Единого государственного реестра юридических лиц, выдана Инспекцией Федеральной налоговой службы № 1 </w:t>
      </w:r>
      <w:proofErr w:type="gram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</w:t>
      </w:r>
      <w:proofErr w:type="gram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08.06.2007 г., в лице генерального директора ОАО РМЗ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гр. КОРКИНА АНДРЕЯ ВИКТОРОВИЧА, 17.17.1979 г.р., место рождения – гор. Москва, гражданин Российской Федерации, пол мужской, паспорт 49 49 799859, выдан ПВС УВД Центрального округа гор. Москвы 14.06.2002 г., код подразделения 232-002, 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Ленина, дом № 3 кв. 49, действующего на основании вышеуказанного Устава и протокола заседания совета директоров ОАО РМЗ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19.03.2007 г.,</w:t>
      </w:r>
    </w:p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доверяет гр. ХАРИТОНОВОЙ ОКСАНЕ АЛЕКСАНДРОВНЕ, 10.01.1981 г.р., место рождения – г. Москва, гражданин Российской Федерации, пол женский, паспорт 79 79 499736, выдан ОВД Центрального округа гор. Москвы 05.08.2002г., код подразделения 232-039, 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.: г. Москва, ул. Лермонтова, дом № 3 кв. № 54,</w:t>
      </w:r>
    </w:p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ПРЕДСТАВИТЕЛЕМ ООО "Селекционер 5" в ИФНС России № 1 гор. Москвы по вопросу регистрации Заявления о государственной регистрации изменений, вносимых в учредительные документы юридического лица, для чего уполномочивает её подавать заявления, представлять и получать все необходимые справки и документы, зарегистрировать Заявление о государственной регистрации изменений, вносимых в учредительные документы юридического лица, с правом получения соответствующих свидетельств, а также расписываться и совершать все действия и формальности, необходимые для выполнения данного поручения.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Доверенность выдана сроком на три года без права передоверия.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ст. 185-189 ГК РФ нотариусом разъяснено.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доверенности нотариусом прочитан вслух.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имени ОАО РМЗ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доверенность подписал:</w:t>
      </w:r>
    </w:p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Гор. Москва, РФ, четвертого июля две тысячи ______ года.</w:t>
      </w:r>
    </w:p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доверенность удостоверена мной, Русиновой Еленой Леонидовной, нотариусом Московского нотариального округа, почтовый адрес: гор. Москва, ул. Красная, 1.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Доверенность совершена от имени ОАО РМЗ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генеральным директором 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Коркиным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Андреем Викторовичем, подписавшим ее в моем присутствии.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Правоспособность ОАО РМЗ "</w:t>
      </w:r>
      <w:proofErr w:type="spell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Москохлебпром</w:t>
      </w:r>
      <w:proofErr w:type="spellEnd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полномочия его представителя проверены. Личность подписавшего доверенность установлена, дееспособность проверена.</w:t>
      </w:r>
    </w:p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реестре за № ______</w:t>
      </w:r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Взыскано по тарифу – ________ руб.</w:t>
      </w:r>
    </w:p>
    <w:p w:rsid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ED" w:rsidRPr="00F94FED" w:rsidRDefault="00F94FED" w:rsidP="00F94FED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r w:rsidRPr="00F94FED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6" w:history="1">
        <w:r w:rsidRPr="00F94FED">
          <w:rPr>
            <w:rFonts w:ascii="Comic Sans MS" w:eastAsia="Times New Roman" w:hAnsi="Comic Sans MS" w:cs="Times New Roman"/>
            <w:color w:val="FF1654"/>
            <w:sz w:val="21"/>
            <w:szCs w:val="21"/>
            <w:u w:val="single"/>
            <w:lang w:eastAsia="ru-RU"/>
          </w:rPr>
          <w:t>https://law-raa.ru/doverennost-na-registraciyu-izmenenij-v-uchreditelnye-dokumenty.html</w:t>
        </w:r>
      </w:hyperlink>
      <w:r w:rsidRPr="00F94FED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 xml:space="preserve">© Юридический сайт - </w:t>
      </w:r>
      <w:hyperlink r:id="rId7" w:history="1">
        <w:r w:rsidRPr="00F94FED">
          <w:rPr>
            <w:rStyle w:val="a8"/>
            <w:rFonts w:ascii="Comic Sans MS" w:eastAsia="Times New Roman" w:hAnsi="Comic Sans MS" w:cs="Times New Roman"/>
            <w:sz w:val="21"/>
            <w:szCs w:val="21"/>
            <w:lang w:eastAsia="ru-RU"/>
          </w:rPr>
          <w:t>Закон РАА</w:t>
        </w:r>
      </w:hyperlink>
    </w:p>
    <w:p w:rsidR="00F94FED" w:rsidRPr="00F94FED" w:rsidRDefault="00F94FED" w:rsidP="00F9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E55" w:rsidRDefault="00536E55"/>
    <w:sectPr w:rsidR="00536E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2F" w:rsidRDefault="00042C2F" w:rsidP="00F94FED">
      <w:pPr>
        <w:spacing w:after="0" w:line="240" w:lineRule="auto"/>
      </w:pPr>
      <w:r>
        <w:separator/>
      </w:r>
    </w:p>
  </w:endnote>
  <w:endnote w:type="continuationSeparator" w:id="0">
    <w:p w:rsidR="00042C2F" w:rsidRDefault="00042C2F" w:rsidP="00F9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2F" w:rsidRDefault="00042C2F" w:rsidP="00F94FED">
      <w:pPr>
        <w:spacing w:after="0" w:line="240" w:lineRule="auto"/>
      </w:pPr>
      <w:r>
        <w:separator/>
      </w:r>
    </w:p>
  </w:footnote>
  <w:footnote w:type="continuationSeparator" w:id="0">
    <w:p w:rsidR="00042C2F" w:rsidRDefault="00042C2F" w:rsidP="00F9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ED" w:rsidRPr="00F94FED" w:rsidRDefault="00F94FED" w:rsidP="00F94FED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4"/>
        <w:szCs w:val="24"/>
        <w:lang w:eastAsia="ru-RU"/>
      </w:rPr>
    </w:pPr>
    <w:r w:rsidRPr="00F94FED">
      <w:rPr>
        <w:rFonts w:ascii="Comic Sans MS" w:eastAsia="Times New Roman" w:hAnsi="Comic Sans MS" w:cs="Times New Roman"/>
        <w:color w:val="121212"/>
        <w:sz w:val="24"/>
        <w:szCs w:val="24"/>
        <w:lang w:eastAsia="ru-RU"/>
      </w:rPr>
      <w:t>Источник: </w:t>
    </w:r>
    <w:hyperlink r:id="rId1" w:history="1">
      <w:r w:rsidRPr="00F94FED">
        <w:rPr>
          <w:rFonts w:ascii="Comic Sans MS" w:eastAsia="Times New Roman" w:hAnsi="Comic Sans MS" w:cs="Times New Roman"/>
          <w:color w:val="FF1654"/>
          <w:sz w:val="24"/>
          <w:szCs w:val="24"/>
          <w:u w:val="single"/>
          <w:lang w:eastAsia="ru-RU"/>
        </w:rPr>
        <w:t>https://law-raa.ru/doverennost-na-registraciyu-izmenenij-v-uchreditelnye-dokumenty.html</w:t>
      </w:r>
    </w:hyperlink>
    <w:r w:rsidRPr="00F94FED">
      <w:rPr>
        <w:rFonts w:ascii="Comic Sans MS" w:eastAsia="Times New Roman" w:hAnsi="Comic Sans MS" w:cs="Times New Roman"/>
        <w:color w:val="121212"/>
        <w:sz w:val="24"/>
        <w:szCs w:val="24"/>
        <w:lang w:eastAsia="ru-RU"/>
      </w:rPr>
      <w:br/>
      <w:t>© Юридический сайт - Закон РАА</w:t>
    </w:r>
  </w:p>
  <w:p w:rsidR="00F94FED" w:rsidRDefault="00F94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ujdd6aLhLBG51+F1ZSXCGEfShCMrIr+BHco+oBMVxUZHeNPl7/5TJWoaO6fu733EsMyzqcPaN7EE509znZRWA==" w:salt="6exzcdHqGfU5ZwXWCuIs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C"/>
    <w:rsid w:val="00042C2F"/>
    <w:rsid w:val="003D7AFC"/>
    <w:rsid w:val="00536E55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7B2C7"/>
  <w15:chartTrackingRefBased/>
  <w15:docId w15:val="{F3418DF4-FFA8-416D-B73A-CB1A36A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FED"/>
  </w:style>
  <w:style w:type="paragraph" w:styleId="a6">
    <w:name w:val="footer"/>
    <w:basedOn w:val="a"/>
    <w:link w:val="a7"/>
    <w:uiPriority w:val="99"/>
    <w:unhideWhenUsed/>
    <w:rsid w:val="00F9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FED"/>
  </w:style>
  <w:style w:type="character" w:styleId="a8">
    <w:name w:val="Hyperlink"/>
    <w:basedOn w:val="a0"/>
    <w:uiPriority w:val="99"/>
    <w:unhideWhenUsed/>
    <w:rsid w:val="00F9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w-ra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-raa.ru/doverennost-na-registraciyu-izmenenij-v-uchreditelnye-dokument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verennost-na-registraciyu-izmenenij-v-uchreditelnye-doku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3165</Characters>
  <Application>Microsoft Office Word</Application>
  <DocSecurity>8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3</cp:revision>
  <dcterms:created xsi:type="dcterms:W3CDTF">2020-06-20T11:43:00Z</dcterms:created>
  <dcterms:modified xsi:type="dcterms:W3CDTF">2020-06-20T11:45:00Z</dcterms:modified>
</cp:coreProperties>
</file>