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B9" w:rsidRPr="00E516B9" w:rsidRDefault="00E516B9" w:rsidP="00E516B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E516B9">
        <w:rPr>
          <w:rFonts w:ascii="Times New Roman" w:eastAsia="Times New Roman" w:hAnsi="Times New Roman" w:cs="Times New Roman"/>
          <w:b/>
          <w:bCs/>
          <w:sz w:val="36"/>
          <w:szCs w:val="36"/>
          <w:lang w:eastAsia="ru-RU"/>
        </w:rPr>
        <w:t>Договор публичной оферты консультационных услуг</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Юридическое лицо, зарегистрированное и действующее согласно законодательству Маршалловых островов - </w:t>
      </w:r>
      <w:proofErr w:type="spellStart"/>
      <w:r w:rsidRPr="00E516B9">
        <w:rPr>
          <w:rFonts w:ascii="Times New Roman" w:eastAsia="Times New Roman" w:hAnsi="Times New Roman" w:cs="Times New Roman"/>
          <w:sz w:val="24"/>
          <w:szCs w:val="24"/>
          <w:lang w:eastAsia="ru-RU"/>
        </w:rPr>
        <w:t>Mill</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Trade</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Ltd</w:t>
      </w:r>
      <w:proofErr w:type="spellEnd"/>
      <w:r w:rsidRPr="00E516B9">
        <w:rPr>
          <w:rFonts w:ascii="Times New Roman" w:eastAsia="Times New Roman" w:hAnsi="Times New Roman" w:cs="Times New Roman"/>
          <w:sz w:val="24"/>
          <w:szCs w:val="24"/>
          <w:lang w:eastAsia="ru-RU"/>
        </w:rPr>
        <w:t xml:space="preserve">. (далее по тексту – «Компания»), с одной стороны, и физическое или юридическое лицо (далее по тексту – «Клиент»), с другой </w:t>
      </w:r>
      <w:proofErr w:type="spellStart"/>
      <w:r w:rsidRPr="00E516B9">
        <w:rPr>
          <w:rFonts w:ascii="Times New Roman" w:eastAsia="Times New Roman" w:hAnsi="Times New Roman" w:cs="Times New Roman"/>
          <w:sz w:val="24"/>
          <w:szCs w:val="24"/>
          <w:lang w:eastAsia="ru-RU"/>
        </w:rPr>
        <w:t>стороны,далее</w:t>
      </w:r>
      <w:proofErr w:type="spellEnd"/>
      <w:r w:rsidRPr="00E516B9">
        <w:rPr>
          <w:rFonts w:ascii="Times New Roman" w:eastAsia="Times New Roman" w:hAnsi="Times New Roman" w:cs="Times New Roman"/>
          <w:sz w:val="24"/>
          <w:szCs w:val="24"/>
          <w:lang w:eastAsia="ru-RU"/>
        </w:rPr>
        <w:t xml:space="preserve"> по тексту вместе именуемые - "Стороны", а по отдельности - "Сторона", заключили данный договор публичной оферты консультационных услуг (далее по тексту – «Договор») на следующих </w:t>
      </w:r>
      <w:proofErr w:type="spellStart"/>
      <w:r w:rsidRPr="00E516B9">
        <w:rPr>
          <w:rFonts w:ascii="Times New Roman" w:eastAsia="Times New Roman" w:hAnsi="Times New Roman" w:cs="Times New Roman"/>
          <w:sz w:val="24"/>
          <w:szCs w:val="24"/>
          <w:lang w:eastAsia="ru-RU"/>
        </w:rPr>
        <w:t>условиях.Данный</w:t>
      </w:r>
      <w:proofErr w:type="spellEnd"/>
      <w:r w:rsidRPr="00E516B9">
        <w:rPr>
          <w:rFonts w:ascii="Times New Roman" w:eastAsia="Times New Roman" w:hAnsi="Times New Roman" w:cs="Times New Roman"/>
          <w:sz w:val="24"/>
          <w:szCs w:val="24"/>
          <w:lang w:eastAsia="ru-RU"/>
        </w:rPr>
        <w:t xml:space="preserve"> Договор консультационных услуг заключается в форме публичной оферты. Договор считается заключенным в случае акцепта (согласия) Клиента с условиями Договора, что свидетельствует о принятии им условий данной </w:t>
      </w:r>
      <w:proofErr w:type="spellStart"/>
      <w:r w:rsidRPr="00E516B9">
        <w:rPr>
          <w:rFonts w:ascii="Times New Roman" w:eastAsia="Times New Roman" w:hAnsi="Times New Roman" w:cs="Times New Roman"/>
          <w:sz w:val="24"/>
          <w:szCs w:val="24"/>
          <w:lang w:eastAsia="ru-RU"/>
        </w:rPr>
        <w:t>оферты.Оферта</w:t>
      </w:r>
      <w:proofErr w:type="spellEnd"/>
      <w:r w:rsidRPr="00E516B9">
        <w:rPr>
          <w:rFonts w:ascii="Times New Roman" w:eastAsia="Times New Roman" w:hAnsi="Times New Roman" w:cs="Times New Roman"/>
          <w:sz w:val="24"/>
          <w:szCs w:val="24"/>
          <w:lang w:eastAsia="ru-RU"/>
        </w:rPr>
        <w:t xml:space="preserve"> вступает в силу с момента регистрации Клиента на сайте компании и принятия им условий Договора консультационных услуг в виде публичной </w:t>
      </w:r>
      <w:proofErr w:type="spellStart"/>
      <w:r w:rsidRPr="00E516B9">
        <w:rPr>
          <w:rFonts w:ascii="Times New Roman" w:eastAsia="Times New Roman" w:hAnsi="Times New Roman" w:cs="Times New Roman"/>
          <w:sz w:val="24"/>
          <w:szCs w:val="24"/>
          <w:lang w:eastAsia="ru-RU"/>
        </w:rPr>
        <w:t>оферты.Любое</w:t>
      </w:r>
      <w:proofErr w:type="spellEnd"/>
      <w:r w:rsidRPr="00E516B9">
        <w:rPr>
          <w:rFonts w:ascii="Times New Roman" w:eastAsia="Times New Roman" w:hAnsi="Times New Roman" w:cs="Times New Roman"/>
          <w:sz w:val="24"/>
          <w:szCs w:val="24"/>
          <w:lang w:eastAsia="ru-RU"/>
        </w:rPr>
        <w:t xml:space="preserve"> физическое или юридическое лицо выражает свое согласие с условиями настоящего Договора путем заполнения аппликационного документа на открытие Лицевого счета, который размещен на сайте Компании "Закон РАА". в разделе «Регистрация», и перевода на него финансовых средств для обеспечения минимального депозита.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ПРАВОМОЧНАЯ СТОРОНА ДОГОВОРА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1.1. Участвовать в заключении Договора имеет право любое совершеннолетнее и полностью дееспособное физическое лицо при условии, что это позволено законодательством страны, резидентом которой является такое лицо. Факт полной дееспособности устанавливается из сведений, переданных Клиентом путем заполнения аппликационного документа на открытие Лицевого счета.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1.2. Договор может быть заключен любым юридическим лицом. Заключить настоящий Договор от имени юридического лица имеет право лицо, уполномоченное на основании Устава (или иного Учредительного документа) юридического лица или на основании доверенности.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1.3. Клиент обязан предоставлять исключительно достоверные сведения о себе. Клиент берет на себя обязательство уведомить Компанию в случае изменений сведений, предоставленных ранее.</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ПРЕДМЕТ ДОГОВОРА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2.1. Предмет настоящего Договора публичной оферты консультационных услуг ― основные положения по предоставлению консультационных (в том числе и аналитических материалов) услуг, которые относятся к деятельности на международном валютном рынке и которые подходят под определение услуги, заказанной Клиентом. Клиент несет все риски, связанные с осуществлением Операций, самостоятельно.</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2.2. Клиент принимает аналитические материалы, консультации и информацию от Компании и от своего имени на свой риск осуществляет любую дальнейшую </w:t>
      </w:r>
      <w:r w:rsidRPr="00E516B9">
        <w:rPr>
          <w:rFonts w:ascii="Times New Roman" w:eastAsia="Times New Roman" w:hAnsi="Times New Roman" w:cs="Times New Roman"/>
          <w:sz w:val="24"/>
          <w:szCs w:val="24"/>
          <w:lang w:eastAsia="ru-RU"/>
        </w:rPr>
        <w:lastRenderedPageBreak/>
        <w:t>деятельность, в том числе и по покупке/продаже валюты без использования наличной валюты по курсу, который устанавливается на определенный момент времени, исходя из межбанковского курса на международном валютном рынке, что не может являться предметом предоставления услуг и регулирования данного Договора.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2.3. Принятие условий данной оферты предоставляет Клиенту доступ к клиентской части Системы </w:t>
      </w:r>
      <w:proofErr w:type="spellStart"/>
      <w:r w:rsidRPr="00E516B9">
        <w:rPr>
          <w:rFonts w:ascii="Times New Roman" w:eastAsia="Times New Roman" w:hAnsi="Times New Roman" w:cs="Times New Roman"/>
          <w:sz w:val="24"/>
          <w:szCs w:val="24"/>
          <w:lang w:eastAsia="ru-RU"/>
        </w:rPr>
        <w:t>MetaTrader</w:t>
      </w:r>
      <w:proofErr w:type="spellEnd"/>
      <w:r w:rsidRPr="00E516B9">
        <w:rPr>
          <w:rFonts w:ascii="Times New Roman" w:eastAsia="Times New Roman" w:hAnsi="Times New Roman" w:cs="Times New Roman"/>
          <w:sz w:val="24"/>
          <w:szCs w:val="24"/>
          <w:lang w:eastAsia="ru-RU"/>
        </w:rPr>
        <w:t xml:space="preserve"> и </w:t>
      </w:r>
      <w:proofErr w:type="spellStart"/>
      <w:r w:rsidRPr="00E516B9">
        <w:rPr>
          <w:rFonts w:ascii="Times New Roman" w:eastAsia="Times New Roman" w:hAnsi="Times New Roman" w:cs="Times New Roman"/>
          <w:sz w:val="24"/>
          <w:szCs w:val="24"/>
          <w:lang w:eastAsia="ru-RU"/>
        </w:rPr>
        <w:t>cTrader</w:t>
      </w:r>
      <w:proofErr w:type="spellEnd"/>
      <w:r w:rsidRPr="00E516B9">
        <w:rPr>
          <w:rFonts w:ascii="Times New Roman" w:eastAsia="Times New Roman" w:hAnsi="Times New Roman" w:cs="Times New Roman"/>
          <w:sz w:val="24"/>
          <w:szCs w:val="24"/>
          <w:lang w:eastAsia="ru-RU"/>
        </w:rPr>
        <w:t>, а также к материалам аналитического содержания и консультационным услугам Компании.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2.4. Часть системы, которая используется Клиентами, имеет функцию информирования последних о состоянии рынка валют в режиме реального времени, а также позволяет совершать технический анализ и Операции посредством сети Интернет. Дистрибутив клиентской части Системы не ограничен в свободном доступе и находится на сайте Компании "Закон РАА".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УВЕДОМЛЕНИЕ О РИСКАХ</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3.1. Работа на международном валютном рынке характеризуется высоким уровнем риска. Колебания курса валют могут как увеличить количество средств, так и привести к частичной или полной их потере.</w:t>
      </w:r>
      <w:r w:rsidRPr="00E516B9">
        <w:rPr>
          <w:rFonts w:ascii="Times New Roman" w:eastAsia="Times New Roman" w:hAnsi="Times New Roman" w:cs="Times New Roman"/>
          <w:sz w:val="24"/>
          <w:szCs w:val="24"/>
          <w:lang w:eastAsia="ru-RU"/>
        </w:rPr>
        <w:br/>
        <w:t>Клиент несет все риски, связанные с осуществлением Операций, самостоятельно.</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3.2. Клиент понимает, что информация, которая несет в себе данные об уровне котировок по информационным системам и в Системе, является рекомендательной. Под этим понимается, что котировки Компании на осуществление операций и, соответственно, цены выполнения ордеров будут примерно совпадать с Рекомендательными котировками Компании и информационных систем. Клиент соглашается, что некоторые факторы, среди которых задержки в работе систем связи, слишком большой объем проводимых операций, переменчивость цен и другие, могут приводить к различиям между котировками Компании и котировками из других источников.</w:t>
      </w:r>
      <w:r w:rsidRPr="00E516B9">
        <w:rPr>
          <w:rFonts w:ascii="Times New Roman" w:eastAsia="Times New Roman" w:hAnsi="Times New Roman" w:cs="Times New Roman"/>
          <w:sz w:val="24"/>
          <w:szCs w:val="24"/>
          <w:lang w:eastAsia="ru-RU"/>
        </w:rPr>
        <w:br/>
        <w:t>Ссылка на Рекомендательные котировки Компании и информационных систем не будет приниматься при рассмотрении претензий.</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Ссылка на Индикативные котировки Компании и информационных систем не принимаются при рассмотрении претензий.</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3.</w:t>
      </w:r>
      <w:proofErr w:type="gramStart"/>
      <w:r w:rsidRPr="00E516B9">
        <w:rPr>
          <w:rFonts w:ascii="Times New Roman" w:eastAsia="Times New Roman" w:hAnsi="Times New Roman" w:cs="Times New Roman"/>
          <w:sz w:val="24"/>
          <w:szCs w:val="24"/>
          <w:lang w:eastAsia="ru-RU"/>
        </w:rPr>
        <w:t>3.Клиент</w:t>
      </w:r>
      <w:proofErr w:type="gramEnd"/>
      <w:r w:rsidRPr="00E516B9">
        <w:rPr>
          <w:rFonts w:ascii="Times New Roman" w:eastAsia="Times New Roman" w:hAnsi="Times New Roman" w:cs="Times New Roman"/>
          <w:sz w:val="24"/>
          <w:szCs w:val="24"/>
          <w:lang w:eastAsia="ru-RU"/>
        </w:rPr>
        <w:t xml:space="preserve"> подтверждает, что он осведомлен о том, что электронные информационные системы уязвимы к временным нарушениям и отказам. В случае любого системного сбоя по причинам, которые не зависят от Компании, Компания не несет ответственности за результат деятельности Клиента. Клиент понимает и соглашается с тем, что берет на себя риски возможных отказов компьютерного оборудования, программного обеспечения, электроснабжения, связи с сетью Интернет и другое.</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3.4. Клиент осознает, что оценка рыночной ситуации, а также анализ изменения валютных курсов, предоставляемых Компанией, не являются рекомендациями либо же советами по операциям Клиента и могут не совпадать с Операциями, проводимыми Компанией или другими клиентами. Компания не несет ответственности за решения, принятые Клиентом, </w:t>
      </w:r>
      <w:r w:rsidRPr="00E516B9">
        <w:rPr>
          <w:rFonts w:ascii="Times New Roman" w:eastAsia="Times New Roman" w:hAnsi="Times New Roman" w:cs="Times New Roman"/>
          <w:sz w:val="24"/>
          <w:szCs w:val="24"/>
          <w:lang w:eastAsia="ru-RU"/>
        </w:rPr>
        <w:lastRenderedPageBreak/>
        <w:t>или непринятие их. Клиент гарантирует то, что все операции в рамках настоящего Договора он осуществляет от своего имени на основе своих собственных независимых решений.</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3.5. Принятие данной оферты Клиентом удостоверяет, что он получил разъяснения относительно правил получения консультационных услуг, также он ознакомлен с правилами расчетов, существующими рисками и возможными размерами убытков. При этом проведение операций и любых платежей, связанных с выполнением Операций не являются предметом услуг Компании.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ТЕРМИНЫ</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 Если обратное не оговорено в тексте настоящего Договора публичной оферты консультационных услуг, следующие термины употребляются в таком значении: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4.1.1. «Лицевой счет» ― основной счет Клиента, посредством которого осуществляются все денежные транзакции (внесение депозита, инвестирование либо вывод средств) по Торговому и Инвестиционным счетам Клиента. Клиент может пополнить свой Лицевой счет любым удобным способом, а затем перевести средства на Торговый или Инвестиционные счета. Клиент может перевести свободные средства с Торгового или Инвестиционных счетов на Лицевой счет, а затем вывести средства с Лицевого счета любым удобным способом. Все операции по переводу средств с одного счета на другой проводятся из Личного кабинета Клиента. Лицевой счет предназначен для индивидуального пользования. Каждый Клиент может иметь только один Лицевой счет.</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4.1.2. «Торговый счет» — один из счетов Клиента. Средства на балансе Торгового счета Клиент использует для самостоятельного проведения торговых операций.</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4.1.3. «Инвестиционный счет» — один из счетов Клиента. Средства на балансе Инвестиционного счета Клиент использует для участия в инвестиционных программах Компании. У Клиента может быть несколько Инвестиционных счетов.</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4.1.4. «Базовая валюта» ― валюта, которую продают или покупают в обмен на Валюту торговли. В принятых всеми обозначениях валютных пар Базовая валюта всегда указывается первой, а Валюта торговли ― второй. Размер контракта рассчитывается в Базовой валюте.</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4.1.5. «Валютный своп» (далее ― Своп) ― операция переноса Даты валютирования (перенос позиции) открытой валютной позиции на следующий рабочий день с начислением своп‐пунктов. В ночь со среды на четверг производится начисление своп‐пунктов в тройном размере.</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4.1.6. "Позиция" считается "открытой", если общая сумма лотов по определенной валютной паре, купленных клиентом на определенную дату валютирования, не равна общей сумме Лотов по этой валютной паре, проданных Клиентом на ту же дату валютирования. Клиент принимает на себя условные обязательства по поставке одной иностранной валюты против другой иностранной валюты;</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lastRenderedPageBreak/>
        <w:t>4.1.7. «Гарантийный взнос» ― это денежная сумма Клиента, которая размещается на Торговом счете и отражается на Торговом счете в Системе и за счет которой могут компенсироваться возможные потери, возникшие при совершении Операций. Минимальная сумма гарантийного взноса устанавливается в долларах США.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4.1.8. «Дата валютирования» ― дата расчетов по проведенным заказам;</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4.1.9. «Дистрибутив клиентской части Системы» (далее ― Дистрибутив) ― архив с установочным файлом клиентской части программного комплекса </w:t>
      </w:r>
      <w:proofErr w:type="spellStart"/>
      <w:r w:rsidRPr="00E516B9">
        <w:rPr>
          <w:rFonts w:ascii="Times New Roman" w:eastAsia="Times New Roman" w:hAnsi="Times New Roman" w:cs="Times New Roman"/>
          <w:sz w:val="24"/>
          <w:szCs w:val="24"/>
          <w:lang w:eastAsia="ru-RU"/>
        </w:rPr>
        <w:t>MetaTrader</w:t>
      </w:r>
      <w:proofErr w:type="spellEnd"/>
      <w:r w:rsidRPr="00E516B9">
        <w:rPr>
          <w:rFonts w:ascii="Times New Roman" w:eastAsia="Times New Roman" w:hAnsi="Times New Roman" w:cs="Times New Roman"/>
          <w:sz w:val="24"/>
          <w:szCs w:val="24"/>
          <w:lang w:eastAsia="ru-RU"/>
        </w:rPr>
        <w:t xml:space="preserve"> и </w:t>
      </w:r>
      <w:proofErr w:type="spellStart"/>
      <w:r w:rsidRPr="00E516B9">
        <w:rPr>
          <w:rFonts w:ascii="Times New Roman" w:eastAsia="Times New Roman" w:hAnsi="Times New Roman" w:cs="Times New Roman"/>
          <w:sz w:val="24"/>
          <w:szCs w:val="24"/>
          <w:lang w:eastAsia="ru-RU"/>
        </w:rPr>
        <w:t>cTrader</w:t>
      </w:r>
      <w:proofErr w:type="spellEnd"/>
      <w:r w:rsidRPr="00E516B9">
        <w:rPr>
          <w:rFonts w:ascii="Times New Roman" w:eastAsia="Times New Roman" w:hAnsi="Times New Roman" w:cs="Times New Roman"/>
          <w:sz w:val="24"/>
          <w:szCs w:val="24"/>
          <w:lang w:eastAsia="ru-RU"/>
        </w:rPr>
        <w:t>;</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4.1.10. «Индикативные (рекомендательные) котировки» ― цены, по которым Клиент может совершить торговую операцию с финансовым инструментом, предоставляемые без твердого обязательства совершить сделку по этим ценам;</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4.1.11. «Кредитное плечо» ― соотношение сумм минимального гарантийного взноса Клиента и максимально возможной открытой позиции, которая открывается с гарантией под этот вклад; Кредитное плечо составляет 1:100; Кредитное плечо может изменяться Клиентом в пределах от 1:25 до 1:200; </w:t>
      </w:r>
      <w:proofErr w:type="gramStart"/>
      <w:r w:rsidRPr="00E516B9">
        <w:rPr>
          <w:rFonts w:ascii="Times New Roman" w:eastAsia="Times New Roman" w:hAnsi="Times New Roman" w:cs="Times New Roman"/>
          <w:sz w:val="24"/>
          <w:szCs w:val="24"/>
          <w:lang w:eastAsia="ru-RU"/>
        </w:rPr>
        <w:t>С</w:t>
      </w:r>
      <w:proofErr w:type="gramEnd"/>
      <w:r w:rsidRPr="00E516B9">
        <w:rPr>
          <w:rFonts w:ascii="Times New Roman" w:eastAsia="Times New Roman" w:hAnsi="Times New Roman" w:cs="Times New Roman"/>
          <w:sz w:val="24"/>
          <w:szCs w:val="24"/>
          <w:lang w:eastAsia="ru-RU"/>
        </w:rPr>
        <w:t xml:space="preserve"> 00:00 (МСК) субботы до 00:00 (МСК) понедельника кредитное плечо, превышающее 1:100, автоматически будет снижено до уровня 1:100. Уровень </w:t>
      </w:r>
      <w:proofErr w:type="spellStart"/>
      <w:r w:rsidRPr="00E516B9">
        <w:rPr>
          <w:rFonts w:ascii="Times New Roman" w:eastAsia="Times New Roman" w:hAnsi="Times New Roman" w:cs="Times New Roman"/>
          <w:sz w:val="24"/>
          <w:szCs w:val="24"/>
          <w:lang w:eastAsia="ru-RU"/>
        </w:rPr>
        <w:t>Margin</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Call</w:t>
      </w:r>
      <w:proofErr w:type="spellEnd"/>
      <w:r w:rsidRPr="00E516B9">
        <w:rPr>
          <w:rFonts w:ascii="Times New Roman" w:eastAsia="Times New Roman" w:hAnsi="Times New Roman" w:cs="Times New Roman"/>
          <w:sz w:val="24"/>
          <w:szCs w:val="24"/>
          <w:lang w:eastAsia="ru-RU"/>
        </w:rPr>
        <w:t xml:space="preserve">, наоборот, будет повышен с 100% до 130%. Уровень </w:t>
      </w:r>
      <w:proofErr w:type="spellStart"/>
      <w:r w:rsidRPr="00E516B9">
        <w:rPr>
          <w:rFonts w:ascii="Times New Roman" w:eastAsia="Times New Roman" w:hAnsi="Times New Roman" w:cs="Times New Roman"/>
          <w:sz w:val="24"/>
          <w:szCs w:val="24"/>
          <w:lang w:eastAsia="ru-RU"/>
        </w:rPr>
        <w:t>Stop</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Out</w:t>
      </w:r>
      <w:proofErr w:type="spellEnd"/>
      <w:r w:rsidRPr="00E516B9">
        <w:rPr>
          <w:rFonts w:ascii="Times New Roman" w:eastAsia="Times New Roman" w:hAnsi="Times New Roman" w:cs="Times New Roman"/>
          <w:sz w:val="24"/>
          <w:szCs w:val="24"/>
          <w:lang w:eastAsia="ru-RU"/>
        </w:rPr>
        <w:t xml:space="preserve"> будет повышен с 50% до 100%.</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4.1.12. «Маржа» ― это сумма гарантийного взноса, которая определяется Компанией и является необходимой для открытия Позиции в определенной валюте для каждого минимального Лота, а также гарантирует покрытие возможных потерь, возникших при проведении Операций. Размеры Маржи по каждой паре валют для управления одним Лотом определяются уполномоченным лицом Компании, при этом учитывается состояние международного рынка и возможные риски;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4.1.13. «Позиция» называется «закрытой», когда общая сумма Лотов по используемой валютной паре, которые были куплены Клиентом на определенную Дату валютирования такого же количества, как общая сумма Лотов по этой валютной паре, проданных Клиентом в эту же Дату валютирования. При этом условные обязательства Клиента поставить одну иностранную валюту против другой и условные требования получить одну иностранную валюту вместо другой считаются аннулированными;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4.1.14. «Система» ― программный комплекс </w:t>
      </w:r>
      <w:proofErr w:type="spellStart"/>
      <w:r w:rsidRPr="00E516B9">
        <w:rPr>
          <w:rFonts w:ascii="Times New Roman" w:eastAsia="Times New Roman" w:hAnsi="Times New Roman" w:cs="Times New Roman"/>
          <w:sz w:val="24"/>
          <w:szCs w:val="24"/>
          <w:lang w:eastAsia="ru-RU"/>
        </w:rPr>
        <w:t>MetaTrader</w:t>
      </w:r>
      <w:proofErr w:type="spellEnd"/>
      <w:r w:rsidRPr="00E516B9">
        <w:rPr>
          <w:rFonts w:ascii="Times New Roman" w:eastAsia="Times New Roman" w:hAnsi="Times New Roman" w:cs="Times New Roman"/>
          <w:sz w:val="24"/>
          <w:szCs w:val="24"/>
          <w:lang w:eastAsia="ru-RU"/>
        </w:rPr>
        <w:t xml:space="preserve"> или </w:t>
      </w:r>
      <w:proofErr w:type="spellStart"/>
      <w:r w:rsidRPr="00E516B9">
        <w:rPr>
          <w:rFonts w:ascii="Times New Roman" w:eastAsia="Times New Roman" w:hAnsi="Times New Roman" w:cs="Times New Roman"/>
          <w:sz w:val="24"/>
          <w:szCs w:val="24"/>
          <w:lang w:eastAsia="ru-RU"/>
        </w:rPr>
        <w:t>cTrader</w:t>
      </w:r>
      <w:proofErr w:type="spellEnd"/>
      <w:r w:rsidRPr="00E516B9">
        <w:rPr>
          <w:rFonts w:ascii="Times New Roman" w:eastAsia="Times New Roman" w:hAnsi="Times New Roman" w:cs="Times New Roman"/>
          <w:sz w:val="24"/>
          <w:szCs w:val="24"/>
          <w:lang w:eastAsia="ru-RU"/>
        </w:rPr>
        <w:t>, который позволяет Клиенту заказывать услуги через клиентскую часть Системы и устанавливается на ПК Клиента. Клиент осуществляет вход в Систему с помощью своих персональных данных и оформляет заявки, которые дают сигнал к осуществлению заказов;</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4.1.15. «Системное время» ― время в Системе, установленное на отметке GMT +2, т.е. время по Гринвичу плюс 2 часа. В летнее время системное время устанавливается на отметке GMT +3, т.е. время по Гринвичу плюс 3 часа;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4.1.16. «Спот» ― вид соглашения, который предусматривает выполнение взаиморасчетов между участниками данного соглашения немедленно или в течение 1-2 дней. </w:t>
      </w:r>
      <w:r w:rsidRPr="00E516B9">
        <w:rPr>
          <w:rFonts w:ascii="Times New Roman" w:eastAsia="Times New Roman" w:hAnsi="Times New Roman" w:cs="Times New Roman"/>
          <w:sz w:val="24"/>
          <w:szCs w:val="24"/>
          <w:lang w:eastAsia="ru-RU"/>
        </w:rPr>
        <w:lastRenderedPageBreak/>
        <w:t>Предусматривается перенос Даты валютирования на второй рабочий день со дня заключения сделки;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4.1.17. «Ордер» ― это заказ Клиента на осуществление заявки;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4.1.18. «FOREX» ― международный рынок обмена валюты между участниками торгов по свободным ценам;</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4.1.19. «</w:t>
      </w:r>
      <w:proofErr w:type="spellStart"/>
      <w:r w:rsidRPr="00E516B9">
        <w:rPr>
          <w:rFonts w:ascii="Times New Roman" w:eastAsia="Times New Roman" w:hAnsi="Times New Roman" w:cs="Times New Roman"/>
          <w:sz w:val="24"/>
          <w:szCs w:val="24"/>
          <w:lang w:eastAsia="ru-RU"/>
        </w:rPr>
        <w:t>Limit</w:t>
      </w:r>
      <w:proofErr w:type="spellEnd"/>
      <w:r w:rsidRPr="00E516B9">
        <w:rPr>
          <w:rFonts w:ascii="Times New Roman" w:eastAsia="Times New Roman" w:hAnsi="Times New Roman" w:cs="Times New Roman"/>
          <w:sz w:val="24"/>
          <w:szCs w:val="24"/>
          <w:lang w:eastAsia="ru-RU"/>
        </w:rPr>
        <w:t>» ― запрос на покупку/продажу по указанной цене, которая является более выгодной, чем та, что предлагается на рынке в момент установки Ордера. Ордер остается действующим до исполнения или до отмены;</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4.1.20. «</w:t>
      </w:r>
      <w:proofErr w:type="spellStart"/>
      <w:r w:rsidRPr="00E516B9">
        <w:rPr>
          <w:rFonts w:ascii="Times New Roman" w:eastAsia="Times New Roman" w:hAnsi="Times New Roman" w:cs="Times New Roman"/>
          <w:sz w:val="24"/>
          <w:szCs w:val="24"/>
          <w:lang w:eastAsia="ru-RU"/>
        </w:rPr>
        <w:t>Market</w:t>
      </w:r>
      <w:proofErr w:type="spellEnd"/>
      <w:r w:rsidRPr="00E516B9">
        <w:rPr>
          <w:rFonts w:ascii="Times New Roman" w:eastAsia="Times New Roman" w:hAnsi="Times New Roman" w:cs="Times New Roman"/>
          <w:sz w:val="24"/>
          <w:szCs w:val="24"/>
          <w:lang w:eastAsia="ru-RU"/>
        </w:rPr>
        <w:t>» ― заказ, который выполняется по курсу, котируемому в настоящее время на рынке;</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4.1.21. «</w:t>
      </w:r>
      <w:proofErr w:type="spellStart"/>
      <w:r w:rsidRPr="00E516B9">
        <w:rPr>
          <w:rFonts w:ascii="Times New Roman" w:eastAsia="Times New Roman" w:hAnsi="Times New Roman" w:cs="Times New Roman"/>
          <w:sz w:val="24"/>
          <w:szCs w:val="24"/>
          <w:lang w:eastAsia="ru-RU"/>
        </w:rPr>
        <w:t>Stop</w:t>
      </w:r>
      <w:proofErr w:type="spellEnd"/>
      <w:r w:rsidRPr="00E516B9">
        <w:rPr>
          <w:rFonts w:ascii="Times New Roman" w:eastAsia="Times New Roman" w:hAnsi="Times New Roman" w:cs="Times New Roman"/>
          <w:sz w:val="24"/>
          <w:szCs w:val="24"/>
          <w:lang w:eastAsia="ru-RU"/>
        </w:rPr>
        <w:t>» ― запрос на покупку/продажу по курсу, который менее выгоден, чем к моменту подачи ордера. «</w:t>
      </w:r>
      <w:proofErr w:type="spellStart"/>
      <w:r w:rsidRPr="00E516B9">
        <w:rPr>
          <w:rFonts w:ascii="Times New Roman" w:eastAsia="Times New Roman" w:hAnsi="Times New Roman" w:cs="Times New Roman"/>
          <w:sz w:val="24"/>
          <w:szCs w:val="24"/>
          <w:lang w:eastAsia="ru-RU"/>
        </w:rPr>
        <w:t>Stop</w:t>
      </w:r>
      <w:proofErr w:type="spellEnd"/>
      <w:r w:rsidRPr="00E516B9">
        <w:rPr>
          <w:rFonts w:ascii="Times New Roman" w:eastAsia="Times New Roman" w:hAnsi="Times New Roman" w:cs="Times New Roman"/>
          <w:sz w:val="24"/>
          <w:szCs w:val="24"/>
          <w:lang w:eastAsia="ru-RU"/>
        </w:rPr>
        <w:t>»-ордер становится «</w:t>
      </w:r>
      <w:proofErr w:type="spellStart"/>
      <w:r w:rsidRPr="00E516B9">
        <w:rPr>
          <w:rFonts w:ascii="Times New Roman" w:eastAsia="Times New Roman" w:hAnsi="Times New Roman" w:cs="Times New Roman"/>
          <w:sz w:val="24"/>
          <w:szCs w:val="24"/>
          <w:lang w:eastAsia="ru-RU"/>
        </w:rPr>
        <w:t>market</w:t>
      </w:r>
      <w:proofErr w:type="spellEnd"/>
      <w:r w:rsidRPr="00E516B9">
        <w:rPr>
          <w:rFonts w:ascii="Times New Roman" w:eastAsia="Times New Roman" w:hAnsi="Times New Roman" w:cs="Times New Roman"/>
          <w:sz w:val="24"/>
          <w:szCs w:val="24"/>
          <w:lang w:eastAsia="ru-RU"/>
        </w:rPr>
        <w:t>»-ордером при достижении рынком указанной в нем цены, выполняется по текущей рыночной цене, при этом цена исполнения может отличаться от указанной в нем, но быть не лучше ее. Ордер остается действительным до исполнения или до отмены;</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4.1.22. «</w:t>
      </w:r>
      <w:proofErr w:type="spellStart"/>
      <w:r w:rsidRPr="00E516B9">
        <w:rPr>
          <w:rFonts w:ascii="Times New Roman" w:eastAsia="Times New Roman" w:hAnsi="Times New Roman" w:cs="Times New Roman"/>
          <w:sz w:val="24"/>
          <w:szCs w:val="24"/>
          <w:lang w:eastAsia="ru-RU"/>
        </w:rPr>
        <w:t>Sell</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Limit</w:t>
      </w:r>
      <w:proofErr w:type="spellEnd"/>
      <w:r w:rsidRPr="00E516B9">
        <w:rPr>
          <w:rFonts w:ascii="Times New Roman" w:eastAsia="Times New Roman" w:hAnsi="Times New Roman" w:cs="Times New Roman"/>
          <w:sz w:val="24"/>
          <w:szCs w:val="24"/>
          <w:lang w:eastAsia="ru-RU"/>
        </w:rPr>
        <w:t>» ― отложенный Ордер на продажу по стоимости, которая выше текущего уровня цен, то есть продать дороже, чем сейчас;</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4.1.23. «</w:t>
      </w:r>
      <w:proofErr w:type="spellStart"/>
      <w:r w:rsidRPr="00E516B9">
        <w:rPr>
          <w:rFonts w:ascii="Times New Roman" w:eastAsia="Times New Roman" w:hAnsi="Times New Roman" w:cs="Times New Roman"/>
          <w:sz w:val="24"/>
          <w:szCs w:val="24"/>
          <w:lang w:eastAsia="ru-RU"/>
        </w:rPr>
        <w:t>Buy</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Limit</w:t>
      </w:r>
      <w:proofErr w:type="spellEnd"/>
      <w:r w:rsidRPr="00E516B9">
        <w:rPr>
          <w:rFonts w:ascii="Times New Roman" w:eastAsia="Times New Roman" w:hAnsi="Times New Roman" w:cs="Times New Roman"/>
          <w:sz w:val="24"/>
          <w:szCs w:val="24"/>
          <w:lang w:eastAsia="ru-RU"/>
        </w:rPr>
        <w:t>» ― отложенный Ордер на покупку по стоимости, которая ниже текущего уровня цен, то есть купить дешевле, чем сейчас;</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4.1.24. «</w:t>
      </w:r>
      <w:proofErr w:type="spellStart"/>
      <w:r w:rsidRPr="00E516B9">
        <w:rPr>
          <w:rFonts w:ascii="Times New Roman" w:eastAsia="Times New Roman" w:hAnsi="Times New Roman" w:cs="Times New Roman"/>
          <w:sz w:val="24"/>
          <w:szCs w:val="24"/>
          <w:lang w:eastAsia="ru-RU"/>
        </w:rPr>
        <w:t>Buy</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Stop</w:t>
      </w:r>
      <w:proofErr w:type="spellEnd"/>
      <w:r w:rsidRPr="00E516B9">
        <w:rPr>
          <w:rFonts w:ascii="Times New Roman" w:eastAsia="Times New Roman" w:hAnsi="Times New Roman" w:cs="Times New Roman"/>
          <w:sz w:val="24"/>
          <w:szCs w:val="24"/>
          <w:lang w:eastAsia="ru-RU"/>
        </w:rPr>
        <w:t>» ― отложенный Ордер на покупку по стоимости, которая выше текущего уровня цен, то есть купить дороже, чем сейчас;</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4.1.25. «</w:t>
      </w:r>
      <w:proofErr w:type="spellStart"/>
      <w:r w:rsidRPr="00E516B9">
        <w:rPr>
          <w:rFonts w:ascii="Times New Roman" w:eastAsia="Times New Roman" w:hAnsi="Times New Roman" w:cs="Times New Roman"/>
          <w:sz w:val="24"/>
          <w:szCs w:val="24"/>
          <w:lang w:eastAsia="ru-RU"/>
        </w:rPr>
        <w:t>Sell</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Stop</w:t>
      </w:r>
      <w:proofErr w:type="spellEnd"/>
      <w:r w:rsidRPr="00E516B9">
        <w:rPr>
          <w:rFonts w:ascii="Times New Roman" w:eastAsia="Times New Roman" w:hAnsi="Times New Roman" w:cs="Times New Roman"/>
          <w:sz w:val="24"/>
          <w:szCs w:val="24"/>
          <w:lang w:eastAsia="ru-RU"/>
        </w:rPr>
        <w:t>» ― отложенный Ордер на продажу по стоимости, которая ниже текущего уровня цен, то есть продать дешевле, чем сейчас;</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4.1.26. «</w:t>
      </w:r>
      <w:proofErr w:type="spellStart"/>
      <w:r w:rsidRPr="00E516B9">
        <w:rPr>
          <w:rFonts w:ascii="Times New Roman" w:eastAsia="Times New Roman" w:hAnsi="Times New Roman" w:cs="Times New Roman"/>
          <w:sz w:val="24"/>
          <w:szCs w:val="24"/>
          <w:lang w:eastAsia="ru-RU"/>
        </w:rPr>
        <w:t>Stop</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Loss</w:t>
      </w:r>
      <w:proofErr w:type="spellEnd"/>
      <w:r w:rsidRPr="00E516B9">
        <w:rPr>
          <w:rFonts w:ascii="Times New Roman" w:eastAsia="Times New Roman" w:hAnsi="Times New Roman" w:cs="Times New Roman"/>
          <w:sz w:val="24"/>
          <w:szCs w:val="24"/>
          <w:lang w:eastAsia="ru-RU"/>
        </w:rPr>
        <w:t>» ― приказ закрыть позицию при достижении рыночной ценой уровня, указанного в приказе. Применяется для ограничения убытков. Этот приказ выставляется по худшей цене, чем уровень рыночной цены на момент выставления этого приказа. Исполнение происходит согласно порядку (правилу), описанному в пункте 4.1.18 данного соглашения;</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4.1.27. «</w:t>
      </w:r>
      <w:proofErr w:type="spellStart"/>
      <w:r w:rsidRPr="00E516B9">
        <w:rPr>
          <w:rFonts w:ascii="Times New Roman" w:eastAsia="Times New Roman" w:hAnsi="Times New Roman" w:cs="Times New Roman"/>
          <w:sz w:val="24"/>
          <w:szCs w:val="24"/>
          <w:lang w:eastAsia="ru-RU"/>
        </w:rPr>
        <w:t>Take</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Profit</w:t>
      </w:r>
      <w:proofErr w:type="spellEnd"/>
      <w:r w:rsidRPr="00E516B9">
        <w:rPr>
          <w:rFonts w:ascii="Times New Roman" w:eastAsia="Times New Roman" w:hAnsi="Times New Roman" w:cs="Times New Roman"/>
          <w:sz w:val="24"/>
          <w:szCs w:val="24"/>
          <w:lang w:eastAsia="ru-RU"/>
        </w:rPr>
        <w:t>» ― приказ закрыть позицию при достижении рыночной ценой уровня, указанного в приказе. Применяется для ограничения прибыли. Этот приказ выставляется по более выгодной цене, чем уровень рыночной цены на момент выставления этого приказа;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4.1.28. «</w:t>
      </w:r>
      <w:proofErr w:type="spellStart"/>
      <w:r w:rsidRPr="00E516B9">
        <w:rPr>
          <w:rFonts w:ascii="Times New Roman" w:eastAsia="Times New Roman" w:hAnsi="Times New Roman" w:cs="Times New Roman"/>
          <w:sz w:val="24"/>
          <w:szCs w:val="24"/>
          <w:lang w:eastAsia="ru-RU"/>
        </w:rPr>
        <w:t>Trailing</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Stop</w:t>
      </w:r>
      <w:proofErr w:type="spellEnd"/>
      <w:r w:rsidRPr="00E516B9">
        <w:rPr>
          <w:rFonts w:ascii="Times New Roman" w:eastAsia="Times New Roman" w:hAnsi="Times New Roman" w:cs="Times New Roman"/>
          <w:sz w:val="24"/>
          <w:szCs w:val="24"/>
          <w:lang w:eastAsia="ru-RU"/>
        </w:rPr>
        <w:t>» ― плавающий «</w:t>
      </w:r>
      <w:proofErr w:type="spellStart"/>
      <w:r w:rsidRPr="00E516B9">
        <w:rPr>
          <w:rFonts w:ascii="Times New Roman" w:eastAsia="Times New Roman" w:hAnsi="Times New Roman" w:cs="Times New Roman"/>
          <w:sz w:val="24"/>
          <w:szCs w:val="24"/>
          <w:lang w:eastAsia="ru-RU"/>
        </w:rPr>
        <w:t>stop</w:t>
      </w:r>
      <w:proofErr w:type="spellEnd"/>
      <w:r w:rsidRPr="00E516B9">
        <w:rPr>
          <w:rFonts w:ascii="Times New Roman" w:eastAsia="Times New Roman" w:hAnsi="Times New Roman" w:cs="Times New Roman"/>
          <w:sz w:val="24"/>
          <w:szCs w:val="24"/>
          <w:lang w:eastAsia="ru-RU"/>
        </w:rPr>
        <w:t>»-ордер с зафиксированным максимальным расстоянием от текущей цены;</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lastRenderedPageBreak/>
        <w:t>4.1.29. «</w:t>
      </w:r>
      <w:proofErr w:type="spellStart"/>
      <w:r w:rsidRPr="00E516B9">
        <w:rPr>
          <w:rFonts w:ascii="Times New Roman" w:eastAsia="Times New Roman" w:hAnsi="Times New Roman" w:cs="Times New Roman"/>
          <w:sz w:val="24"/>
          <w:szCs w:val="24"/>
          <w:lang w:eastAsia="ru-RU"/>
        </w:rPr>
        <w:t>Instant</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Execution</w:t>
      </w:r>
      <w:proofErr w:type="spellEnd"/>
      <w:r w:rsidRPr="00E516B9">
        <w:rPr>
          <w:rFonts w:ascii="Times New Roman" w:eastAsia="Times New Roman" w:hAnsi="Times New Roman" w:cs="Times New Roman"/>
          <w:sz w:val="24"/>
          <w:szCs w:val="24"/>
          <w:lang w:eastAsia="ru-RU"/>
        </w:rPr>
        <w:t xml:space="preserve">» ― метод исполнения рыночных приказов, при котором торговый приказ совершается по текущим ценам, отображаемым в системе в режиме реального времени. Если после отдачи приказа рыночная цена изменилась в худшую сторону от заявленной цены, то происходит процесс </w:t>
      </w:r>
      <w:proofErr w:type="spellStart"/>
      <w:r w:rsidRPr="00E516B9">
        <w:rPr>
          <w:rFonts w:ascii="Times New Roman" w:eastAsia="Times New Roman" w:hAnsi="Times New Roman" w:cs="Times New Roman"/>
          <w:sz w:val="24"/>
          <w:szCs w:val="24"/>
          <w:lang w:eastAsia="ru-RU"/>
        </w:rPr>
        <w:t>реквота</w:t>
      </w:r>
      <w:proofErr w:type="spellEnd"/>
      <w:r w:rsidRPr="00E516B9">
        <w:rPr>
          <w:rFonts w:ascii="Times New Roman" w:eastAsia="Times New Roman" w:hAnsi="Times New Roman" w:cs="Times New Roman"/>
          <w:sz w:val="24"/>
          <w:szCs w:val="24"/>
          <w:lang w:eastAsia="ru-RU"/>
        </w:rPr>
        <w:t>, и предоставляется другая цена для исполнения.</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4.1.30. «</w:t>
      </w:r>
      <w:proofErr w:type="spellStart"/>
      <w:r w:rsidRPr="00E516B9">
        <w:rPr>
          <w:rFonts w:ascii="Times New Roman" w:eastAsia="Times New Roman" w:hAnsi="Times New Roman" w:cs="Times New Roman"/>
          <w:sz w:val="24"/>
          <w:szCs w:val="24"/>
          <w:lang w:eastAsia="ru-RU"/>
        </w:rPr>
        <w:t>Market</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Execution</w:t>
      </w:r>
      <w:proofErr w:type="spellEnd"/>
      <w:r w:rsidRPr="00E516B9">
        <w:rPr>
          <w:rFonts w:ascii="Times New Roman" w:eastAsia="Times New Roman" w:hAnsi="Times New Roman" w:cs="Times New Roman"/>
          <w:sz w:val="24"/>
          <w:szCs w:val="24"/>
          <w:lang w:eastAsia="ru-RU"/>
        </w:rPr>
        <w:t xml:space="preserve">» — метод исполнения рыночных приказов, при котором торговый приказ совершается без </w:t>
      </w:r>
      <w:proofErr w:type="spellStart"/>
      <w:r w:rsidRPr="00E516B9">
        <w:rPr>
          <w:rFonts w:ascii="Times New Roman" w:eastAsia="Times New Roman" w:hAnsi="Times New Roman" w:cs="Times New Roman"/>
          <w:sz w:val="24"/>
          <w:szCs w:val="24"/>
          <w:lang w:eastAsia="ru-RU"/>
        </w:rPr>
        <w:t>реквота</w:t>
      </w:r>
      <w:proofErr w:type="spellEnd"/>
      <w:r w:rsidRPr="00E516B9">
        <w:rPr>
          <w:rFonts w:ascii="Times New Roman" w:eastAsia="Times New Roman" w:hAnsi="Times New Roman" w:cs="Times New Roman"/>
          <w:sz w:val="24"/>
          <w:szCs w:val="24"/>
          <w:lang w:eastAsia="ru-RU"/>
        </w:rPr>
        <w:t>, по ценам, доступным на момент исполнения приказа. При этом цена исполнения приказа может отличаться от цены, по которой был отдан приказ, как в лучшую, так и в худшую сторону.</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ПРАВА И ОБЯЗАННОСТИ СТОРОН</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5.1. Клиент обязан:</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5.1.1. осуществлять Операции в сроки и на условиях, которые оговорены в настоящем Договоре;</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5.1.2. подавать Ордера Компании исходя из правил, представленных в статье 6 настоящего Договора;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5.1.3. подавать претензии к Компании по действиям, совершенным Клиентом, не позднее 48 (сорока восьми) часов с момента осуществления действий;</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5.1.4. постоянно следить за балансом своих позиций. В случае расхождений в письменном виде сообщать об этом Компании, но не позже чем в течение 2 (двух) рабочих дней после даты заказа. Письменные уведомления Клиента, которые были направлены позже указанного срока, Компанией не принимаются;</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5.1.5. не разглашать другим лицам личные данные учетной записи Клиента, за исключением случаев передачи личных данных по нотариально заверенной доверенности. Скан-копия такой доверенности должна быть передана Компании;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5.1.6. установить клиентскую часть Системы посредством переноса Дистрибутива клиентской части Системы с сайта Компании на личный ПК и последующей установки;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5.1.7. при выходе обновлений для клиентской части Системы своевременно устанавливать их;</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5.1.8. прочитать инструкцию пользователя клиентской части, которая находится на сайте Компании.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5.2. Компания обязана: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5.2.1. не предоставлять сведения о текущем состоянии Лицевого, Торгового и Инвестиционного счетов Клиента и счетам в Системе Клиента третьим лицам, кроме </w:t>
      </w:r>
      <w:r w:rsidRPr="00E516B9">
        <w:rPr>
          <w:rFonts w:ascii="Times New Roman" w:eastAsia="Times New Roman" w:hAnsi="Times New Roman" w:cs="Times New Roman"/>
          <w:sz w:val="24"/>
          <w:szCs w:val="24"/>
          <w:lang w:eastAsia="ru-RU"/>
        </w:rPr>
        <w:lastRenderedPageBreak/>
        <w:t>случаев получения запросов компетентных органов, в соответствии с законодательством страны регистрации Компании;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5.2.2. не предоставлять информацию об учетных данных Клиента, кроме случаев получения запросов компетентных органов, в соответствии с законодательством страны регистрации Компании;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5.2.3. предоставить для Клиента доступ к клиентской части Системы;</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5.2.4. при необходимости консультировать Клиента по настройке Системы для обеспечения связи между Клиентом и Компанией;</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5.2.5. сообщать Клиенту о выходе обновлений для Системы путем отправки уведомлений в Системе.</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5.3. Компания имеет право:</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5.3.1. отказаться от предоставления услуги Клиенту по сделке, размер которой равен минимальному Лоту согласно Договору, если у Клиента остаток средств на Торговом счете в Системе меньше 100 (ста) процентов от уровня Маржи;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5.3.2. частично или полностью закрыть сделки Клиента, если текущая сумма его активов (учитывая незадействованные в сделках средства на Торговом счете в Системе) уменьшилась и составляет менее 50 (пятидесяти) процентов от Маржи по всем открытым Позициям. При этом не принимаются претензии Клиента по отметке курса, при которой были закрыты Позиции;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5.3.3. при наличии открытых позиций заявка на перевод средств с Торгового счета на Лицевой счет может быть отклонена.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5.3.4. на некоторое время прекратить совершение ордеров «</w:t>
      </w:r>
      <w:proofErr w:type="spellStart"/>
      <w:r w:rsidRPr="00E516B9">
        <w:rPr>
          <w:rFonts w:ascii="Times New Roman" w:eastAsia="Times New Roman" w:hAnsi="Times New Roman" w:cs="Times New Roman"/>
          <w:sz w:val="24"/>
          <w:szCs w:val="24"/>
          <w:lang w:eastAsia="ru-RU"/>
        </w:rPr>
        <w:t>Stop</w:t>
      </w:r>
      <w:proofErr w:type="spellEnd"/>
      <w:r w:rsidRPr="00E516B9">
        <w:rPr>
          <w:rFonts w:ascii="Times New Roman" w:eastAsia="Times New Roman" w:hAnsi="Times New Roman" w:cs="Times New Roman"/>
          <w:sz w:val="24"/>
          <w:szCs w:val="24"/>
          <w:lang w:eastAsia="ru-RU"/>
        </w:rPr>
        <w:t>» и «</w:t>
      </w:r>
      <w:proofErr w:type="spellStart"/>
      <w:r w:rsidRPr="00E516B9">
        <w:rPr>
          <w:rFonts w:ascii="Times New Roman" w:eastAsia="Times New Roman" w:hAnsi="Times New Roman" w:cs="Times New Roman"/>
          <w:sz w:val="24"/>
          <w:szCs w:val="24"/>
          <w:lang w:eastAsia="ru-RU"/>
        </w:rPr>
        <w:t>Limit</w:t>
      </w:r>
      <w:proofErr w:type="spellEnd"/>
      <w:r w:rsidRPr="00E516B9">
        <w:rPr>
          <w:rFonts w:ascii="Times New Roman" w:eastAsia="Times New Roman" w:hAnsi="Times New Roman" w:cs="Times New Roman"/>
          <w:sz w:val="24"/>
          <w:szCs w:val="24"/>
          <w:lang w:eastAsia="ru-RU"/>
        </w:rPr>
        <w:t>», своевременно предупредив об этом Клиента через Систему.</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5.3.5. потребовать от Клиента прекращения использования советников, если они оказывают дополнительную нагрузку на сервер.</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ПОРЯДОК ВЕДЕНИЯ СЧЕТА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6.1 Компанией открывается персональный Лицевой счет Клиента и предоставляется доступ Клиенту к управлению им не позже следующего рабочего дня после первого пополнения Клиентом Лицевого счета в Компании.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6.2 Все расчеты на Лицевом счете Клиента совершаются исключительно в долларах США.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6.3 Клиент имеет право свободно распоряжаться исключительно той частью средств, которые находятся на его Лицевом счете, а также средствами, которые находятся на его инвестиционном и торговом счетах после перевода их на лицевой.</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lastRenderedPageBreak/>
        <w:t>6.4 Клиент берет на себя всю ответственность за состояние своего Лицевого счета на весь срок действия настоящего Договора. Споры Сторон о состоянии Лицевого счета Клиента разрешаются на основании регистра операций Клиента.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6.5 Средства с Лицевого счета Клиента могут быть выведены в течение 5 (пяти) рабочих дней с даты получения Компанией соответствующего заявления Клиента, поданного в его Личном кабинете. При этом Клиент берет на себя оплату комиссии за банковский или иной электронный перевод средств Компанией Клиенту согласно тарифам платежных систем.</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6.6 Клиент должен оплатить Компании комиссию за вывод средств в случае, если с даты их зачисления на Лицевой счет прошло менее 15 дней. Размер комиссии составляет 5% от суммы, которую выводит Клиент. Данная комиссия удерживается Компанией самостоятельно при осуществлении расчетов с Клиентом. Данная комиссия не будет удержана в том случае, если Клиент осуществляет вывод полученной им за это время прибыли.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6.7 На свое усмотрение Компания может выводить средства Клиенту таким же способом, которым Клиент пользовался для размещения их на Лицевом счете, по предоставленным Клиентом платежным данным.</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ОПЛАТА УСЛУГ КОМПАНИИ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7.1. При оплате услуг Компании, в том числе при предоставлении разрешения на использование Системы, платежные данные Клиента должны содержать следующее:</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полное имя (фамилию, имя, отчество) Клиента;;</w:t>
      </w:r>
      <w:r w:rsidRPr="00E516B9">
        <w:rPr>
          <w:rFonts w:ascii="Times New Roman" w:eastAsia="Times New Roman" w:hAnsi="Times New Roman" w:cs="Times New Roman"/>
          <w:sz w:val="24"/>
          <w:szCs w:val="24"/>
          <w:lang w:eastAsia="ru-RU"/>
        </w:rPr>
        <w:br/>
        <w:t>назначение платежа должно содержать реквизиты договора (чека) или любые другие данные, которые указаны в инструкциях по использованию платежных систем;</w:t>
      </w:r>
      <w:r w:rsidRPr="00E516B9">
        <w:rPr>
          <w:rFonts w:ascii="Times New Roman" w:eastAsia="Times New Roman" w:hAnsi="Times New Roman" w:cs="Times New Roman"/>
          <w:sz w:val="24"/>
          <w:szCs w:val="24"/>
          <w:lang w:eastAsia="ru-RU"/>
        </w:rPr>
        <w:br/>
        <w:t>наличие иной информации в форме платежа допускается только при условии, что Клиент производит оплату согласно настоящему Договору посредством компаний-партнеров или электронных платежных систем.</w:t>
      </w:r>
      <w:r w:rsidRPr="00E516B9">
        <w:rPr>
          <w:rFonts w:ascii="Times New Roman" w:eastAsia="Times New Roman" w:hAnsi="Times New Roman" w:cs="Times New Roman"/>
          <w:sz w:val="24"/>
          <w:szCs w:val="24"/>
          <w:lang w:eastAsia="ru-RU"/>
        </w:rPr>
        <w:br/>
        <w:t>ПОРЯДОК ПРЕДОСТАВЛЕНИЯ УСЛУГ</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w:t>
      </w:r>
      <w:proofErr w:type="gramStart"/>
      <w:r w:rsidRPr="00E516B9">
        <w:rPr>
          <w:rFonts w:ascii="Times New Roman" w:eastAsia="Times New Roman" w:hAnsi="Times New Roman" w:cs="Times New Roman"/>
          <w:sz w:val="24"/>
          <w:szCs w:val="24"/>
          <w:lang w:eastAsia="ru-RU"/>
        </w:rPr>
        <w:t>1.Клиент</w:t>
      </w:r>
      <w:proofErr w:type="gramEnd"/>
      <w:r w:rsidRPr="00E516B9">
        <w:rPr>
          <w:rFonts w:ascii="Times New Roman" w:eastAsia="Times New Roman" w:hAnsi="Times New Roman" w:cs="Times New Roman"/>
          <w:sz w:val="24"/>
          <w:szCs w:val="24"/>
          <w:lang w:eastAsia="ru-RU"/>
        </w:rPr>
        <w:t xml:space="preserve"> от своего имени и с учетом всех рисков может совершать в Интернет-сети Операции на международном валютном рынке, что не является услугой Компании и не регулируется данным Договором.</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8.2. Компания имеет право добавлять в Систему новые валюты, валютные пары и другие финансовые инструменты, при этом размещая соответствующую информацию на вебсайте Компании "Закон РАА".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8.3. Компания размещает все установленные условия на вебсайте Компании "Закон РАА".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8.4. Выполнение заявок Клиента на проведение сделок осуществляется исходя из ордеров, которые задаются Клиентом через Систему. Клиент заказывает услуги лично или с </w:t>
      </w:r>
      <w:r w:rsidRPr="00E516B9">
        <w:rPr>
          <w:rFonts w:ascii="Times New Roman" w:eastAsia="Times New Roman" w:hAnsi="Times New Roman" w:cs="Times New Roman"/>
          <w:sz w:val="24"/>
          <w:szCs w:val="24"/>
          <w:lang w:eastAsia="ru-RU"/>
        </w:rPr>
        <w:lastRenderedPageBreak/>
        <w:t>помощью лица, на которое была оформлена нотариально заверенная доверенность на право проведения действий по счетам такого Клиента.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8.5. Для осуществления заказов Клиент должен:</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авторизоваться в Системе, используя свои личные данные;</w:t>
      </w:r>
      <w:r w:rsidRPr="00E516B9">
        <w:rPr>
          <w:rFonts w:ascii="Times New Roman" w:eastAsia="Times New Roman" w:hAnsi="Times New Roman" w:cs="Times New Roman"/>
          <w:sz w:val="24"/>
          <w:szCs w:val="24"/>
          <w:lang w:eastAsia="ru-RU"/>
        </w:rPr>
        <w:br/>
        <w:t>Клиент уведомлен и принимает, что при осуществлении любых операций с помощью Системы все действия Клиента фиксируются и протоколируются Системой, что является подтверждением проведенных Клиентом Операций.</w:t>
      </w:r>
      <w:r w:rsidRPr="00E516B9">
        <w:rPr>
          <w:rFonts w:ascii="Times New Roman" w:eastAsia="Times New Roman" w:hAnsi="Times New Roman" w:cs="Times New Roman"/>
          <w:sz w:val="24"/>
          <w:szCs w:val="24"/>
          <w:lang w:eastAsia="ru-RU"/>
        </w:rPr>
        <w:br/>
        <w:t>8.6.При совершении заказов на открытие сделки используется механизм «</w:t>
      </w:r>
      <w:proofErr w:type="spellStart"/>
      <w:r w:rsidRPr="00E516B9">
        <w:rPr>
          <w:rFonts w:ascii="Times New Roman" w:eastAsia="Times New Roman" w:hAnsi="Times New Roman" w:cs="Times New Roman"/>
          <w:sz w:val="24"/>
          <w:szCs w:val="24"/>
          <w:lang w:eastAsia="ru-RU"/>
        </w:rPr>
        <w:t>Instant</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Execution</w:t>
      </w:r>
      <w:proofErr w:type="spellEnd"/>
      <w:r w:rsidRPr="00E516B9">
        <w:rPr>
          <w:rFonts w:ascii="Times New Roman" w:eastAsia="Times New Roman" w:hAnsi="Times New Roman" w:cs="Times New Roman"/>
          <w:sz w:val="24"/>
          <w:szCs w:val="24"/>
          <w:lang w:eastAsia="ru-RU"/>
        </w:rPr>
        <w:t>» либо «</w:t>
      </w:r>
      <w:proofErr w:type="spellStart"/>
      <w:r w:rsidRPr="00E516B9">
        <w:rPr>
          <w:rFonts w:ascii="Times New Roman" w:eastAsia="Times New Roman" w:hAnsi="Times New Roman" w:cs="Times New Roman"/>
          <w:sz w:val="24"/>
          <w:szCs w:val="24"/>
          <w:lang w:eastAsia="ru-RU"/>
        </w:rPr>
        <w:t>Market</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Execution</w:t>
      </w:r>
      <w:proofErr w:type="spellEnd"/>
      <w:r w:rsidRPr="00E516B9">
        <w:rPr>
          <w:rFonts w:ascii="Times New Roman" w:eastAsia="Times New Roman" w:hAnsi="Times New Roman" w:cs="Times New Roman"/>
          <w:sz w:val="24"/>
          <w:szCs w:val="24"/>
          <w:lang w:eastAsia="ru-RU"/>
        </w:rPr>
        <w:t>». Компания имеет право изменять вид исполнения заказов без согласования с Клиентом.</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8.7. Клиент несет всю ответственность в случае убытков, если были использованы функции Системы «</w:t>
      </w:r>
      <w:proofErr w:type="spellStart"/>
      <w:r w:rsidRPr="00E516B9">
        <w:rPr>
          <w:rFonts w:ascii="Times New Roman" w:eastAsia="Times New Roman" w:hAnsi="Times New Roman" w:cs="Times New Roman"/>
          <w:sz w:val="24"/>
          <w:szCs w:val="24"/>
          <w:lang w:eastAsia="ru-RU"/>
        </w:rPr>
        <w:t>Trailing</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Stop</w:t>
      </w:r>
      <w:proofErr w:type="spellEnd"/>
      <w:r w:rsidRPr="00E516B9">
        <w:rPr>
          <w:rFonts w:ascii="Times New Roman" w:eastAsia="Times New Roman" w:hAnsi="Times New Roman" w:cs="Times New Roman"/>
          <w:sz w:val="24"/>
          <w:szCs w:val="24"/>
          <w:lang w:eastAsia="ru-RU"/>
        </w:rPr>
        <w:t>» и «</w:t>
      </w:r>
      <w:proofErr w:type="spellStart"/>
      <w:r w:rsidRPr="00E516B9">
        <w:rPr>
          <w:rFonts w:ascii="Times New Roman" w:eastAsia="Times New Roman" w:hAnsi="Times New Roman" w:cs="Times New Roman"/>
          <w:sz w:val="24"/>
          <w:szCs w:val="24"/>
          <w:lang w:eastAsia="ru-RU"/>
        </w:rPr>
        <w:t>Expert</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Adviser</w:t>
      </w:r>
      <w:proofErr w:type="spellEnd"/>
      <w:r w:rsidRPr="00E516B9">
        <w:rPr>
          <w:rFonts w:ascii="Times New Roman" w:eastAsia="Times New Roman" w:hAnsi="Times New Roman" w:cs="Times New Roman"/>
          <w:sz w:val="24"/>
          <w:szCs w:val="24"/>
          <w:lang w:eastAsia="ru-RU"/>
        </w:rPr>
        <w:t>».</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8.8. Компания имеет право менять консалтинговые условия, при этом Компания обязана сообщить Клиенту о любом изменении путем размещения информации на сайте Компании или же прислав электронное письмо по внутренней электронной почте. Изменения условий не распространяются на те заказы, которые были исполнены до момента вступления в силу таких изменений.</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8.9. Компания имеет право отклонять заявки Клиента на предоставление услуги, размер которой равен минимальному Лоту согласно Договору, если у Клиента остаток средств на Торговом счете в Системе меньше 100 (ста) процентов от Маржи.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8.10. Компания, в случае технического сбоя, который повлиял на котировки валют, и других сбоев, имеет право не выполнять заказ, или же пересмотреть цену открытия (закрытия) такого заказа, или удалить (отменить) его.</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8.11. Если цена достигает уровня исполнения, Клиент не имеет права изменить или закрыть сделку.</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8.12. Уровень цен, который отображается Системой, является единственно верным показателем цен. Запрещается ссылаться на любые другие источники цен, кроме цен, указанных в Системе.</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8.13. Клиент имеет право изменять размер кредитного плеча.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8.14. Компания обязана сообщать Клиенту обо всех изменениях в расписании торгов либо торговых условий посредством публикации новостей на сайте, а Клиент в свою очередь должен следить за изменениями на сайте.</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8.15. Ордера «</w:t>
      </w:r>
      <w:proofErr w:type="spellStart"/>
      <w:r w:rsidRPr="00E516B9">
        <w:rPr>
          <w:rFonts w:ascii="Times New Roman" w:eastAsia="Times New Roman" w:hAnsi="Times New Roman" w:cs="Times New Roman"/>
          <w:sz w:val="24"/>
          <w:szCs w:val="24"/>
          <w:lang w:eastAsia="ru-RU"/>
        </w:rPr>
        <w:t>Sell</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Limit</w:t>
      </w:r>
      <w:proofErr w:type="spellEnd"/>
      <w:r w:rsidRPr="00E516B9">
        <w:rPr>
          <w:rFonts w:ascii="Times New Roman" w:eastAsia="Times New Roman" w:hAnsi="Times New Roman" w:cs="Times New Roman"/>
          <w:sz w:val="24"/>
          <w:szCs w:val="24"/>
          <w:lang w:eastAsia="ru-RU"/>
        </w:rPr>
        <w:t>», «</w:t>
      </w:r>
      <w:proofErr w:type="spellStart"/>
      <w:r w:rsidRPr="00E516B9">
        <w:rPr>
          <w:rFonts w:ascii="Times New Roman" w:eastAsia="Times New Roman" w:hAnsi="Times New Roman" w:cs="Times New Roman"/>
          <w:sz w:val="24"/>
          <w:szCs w:val="24"/>
          <w:lang w:eastAsia="ru-RU"/>
        </w:rPr>
        <w:t>Buy</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Limit</w:t>
      </w:r>
      <w:proofErr w:type="spellEnd"/>
      <w:r w:rsidRPr="00E516B9">
        <w:rPr>
          <w:rFonts w:ascii="Times New Roman" w:eastAsia="Times New Roman" w:hAnsi="Times New Roman" w:cs="Times New Roman"/>
          <w:sz w:val="24"/>
          <w:szCs w:val="24"/>
          <w:lang w:eastAsia="ru-RU"/>
        </w:rPr>
        <w:t>» исполняются по ценам, которые были заявлены Клиентом, а отложенные ордера «</w:t>
      </w:r>
      <w:proofErr w:type="spellStart"/>
      <w:r w:rsidRPr="00E516B9">
        <w:rPr>
          <w:rFonts w:ascii="Times New Roman" w:eastAsia="Times New Roman" w:hAnsi="Times New Roman" w:cs="Times New Roman"/>
          <w:sz w:val="24"/>
          <w:szCs w:val="24"/>
          <w:lang w:eastAsia="ru-RU"/>
        </w:rPr>
        <w:t>Buy</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Stop</w:t>
      </w:r>
      <w:proofErr w:type="spellEnd"/>
      <w:r w:rsidRPr="00E516B9">
        <w:rPr>
          <w:rFonts w:ascii="Times New Roman" w:eastAsia="Times New Roman" w:hAnsi="Times New Roman" w:cs="Times New Roman"/>
          <w:sz w:val="24"/>
          <w:szCs w:val="24"/>
          <w:lang w:eastAsia="ru-RU"/>
        </w:rPr>
        <w:t>», «</w:t>
      </w:r>
      <w:proofErr w:type="spellStart"/>
      <w:r w:rsidRPr="00E516B9">
        <w:rPr>
          <w:rFonts w:ascii="Times New Roman" w:eastAsia="Times New Roman" w:hAnsi="Times New Roman" w:cs="Times New Roman"/>
          <w:sz w:val="24"/>
          <w:szCs w:val="24"/>
          <w:lang w:eastAsia="ru-RU"/>
        </w:rPr>
        <w:t>Sell</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Stop</w:t>
      </w:r>
      <w:proofErr w:type="spellEnd"/>
      <w:r w:rsidRPr="00E516B9">
        <w:rPr>
          <w:rFonts w:ascii="Times New Roman" w:eastAsia="Times New Roman" w:hAnsi="Times New Roman" w:cs="Times New Roman"/>
          <w:sz w:val="24"/>
          <w:szCs w:val="24"/>
          <w:lang w:eastAsia="ru-RU"/>
        </w:rPr>
        <w:t>», «</w:t>
      </w:r>
      <w:proofErr w:type="spellStart"/>
      <w:r w:rsidRPr="00E516B9">
        <w:rPr>
          <w:rFonts w:ascii="Times New Roman" w:eastAsia="Times New Roman" w:hAnsi="Times New Roman" w:cs="Times New Roman"/>
          <w:sz w:val="24"/>
          <w:szCs w:val="24"/>
          <w:lang w:eastAsia="ru-RU"/>
        </w:rPr>
        <w:t>Stop</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Loss</w:t>
      </w:r>
      <w:proofErr w:type="spellEnd"/>
      <w:r w:rsidRPr="00E516B9">
        <w:rPr>
          <w:rFonts w:ascii="Times New Roman" w:eastAsia="Times New Roman" w:hAnsi="Times New Roman" w:cs="Times New Roman"/>
          <w:sz w:val="24"/>
          <w:szCs w:val="24"/>
          <w:lang w:eastAsia="ru-RU"/>
        </w:rPr>
        <w:t>» и «</w:t>
      </w:r>
      <w:proofErr w:type="spellStart"/>
      <w:r w:rsidRPr="00E516B9">
        <w:rPr>
          <w:rFonts w:ascii="Times New Roman" w:eastAsia="Times New Roman" w:hAnsi="Times New Roman" w:cs="Times New Roman"/>
          <w:sz w:val="24"/>
          <w:szCs w:val="24"/>
          <w:lang w:eastAsia="ru-RU"/>
        </w:rPr>
        <w:t>Take</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Profit</w:t>
      </w:r>
      <w:proofErr w:type="spellEnd"/>
      <w:r w:rsidRPr="00E516B9">
        <w:rPr>
          <w:rFonts w:ascii="Times New Roman" w:eastAsia="Times New Roman" w:hAnsi="Times New Roman" w:cs="Times New Roman"/>
          <w:sz w:val="24"/>
          <w:szCs w:val="24"/>
          <w:lang w:eastAsia="ru-RU"/>
        </w:rPr>
        <w:t>» исполняются по рыночным ценам.</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lastRenderedPageBreak/>
        <w:t>8.16. Компания имеет право исполнить Ордер по текущей рыночной цене в случае, если он был установлен внутри ценового разрыва.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8.17. Отложенные Ордера «</w:t>
      </w:r>
      <w:proofErr w:type="spellStart"/>
      <w:r w:rsidRPr="00E516B9">
        <w:rPr>
          <w:rFonts w:ascii="Times New Roman" w:eastAsia="Times New Roman" w:hAnsi="Times New Roman" w:cs="Times New Roman"/>
          <w:sz w:val="24"/>
          <w:szCs w:val="24"/>
          <w:lang w:eastAsia="ru-RU"/>
        </w:rPr>
        <w:t>Stop</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Loss</w:t>
      </w:r>
      <w:proofErr w:type="spellEnd"/>
      <w:r w:rsidRPr="00E516B9">
        <w:rPr>
          <w:rFonts w:ascii="Times New Roman" w:eastAsia="Times New Roman" w:hAnsi="Times New Roman" w:cs="Times New Roman"/>
          <w:sz w:val="24"/>
          <w:szCs w:val="24"/>
          <w:lang w:eastAsia="ru-RU"/>
        </w:rPr>
        <w:t>», «</w:t>
      </w:r>
      <w:proofErr w:type="spellStart"/>
      <w:r w:rsidRPr="00E516B9">
        <w:rPr>
          <w:rFonts w:ascii="Times New Roman" w:eastAsia="Times New Roman" w:hAnsi="Times New Roman" w:cs="Times New Roman"/>
          <w:sz w:val="24"/>
          <w:szCs w:val="24"/>
          <w:lang w:eastAsia="ru-RU"/>
        </w:rPr>
        <w:t>Take</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Profit</w:t>
      </w:r>
      <w:proofErr w:type="spellEnd"/>
      <w:r w:rsidRPr="00E516B9">
        <w:rPr>
          <w:rFonts w:ascii="Times New Roman" w:eastAsia="Times New Roman" w:hAnsi="Times New Roman" w:cs="Times New Roman"/>
          <w:sz w:val="24"/>
          <w:szCs w:val="24"/>
          <w:lang w:eastAsia="ru-RU"/>
        </w:rPr>
        <w:t>», «</w:t>
      </w:r>
      <w:proofErr w:type="spellStart"/>
      <w:r w:rsidRPr="00E516B9">
        <w:rPr>
          <w:rFonts w:ascii="Times New Roman" w:eastAsia="Times New Roman" w:hAnsi="Times New Roman" w:cs="Times New Roman"/>
          <w:sz w:val="24"/>
          <w:szCs w:val="24"/>
          <w:lang w:eastAsia="ru-RU"/>
        </w:rPr>
        <w:t>Buy</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Limit</w:t>
      </w:r>
      <w:proofErr w:type="spellEnd"/>
      <w:r w:rsidRPr="00E516B9">
        <w:rPr>
          <w:rFonts w:ascii="Times New Roman" w:eastAsia="Times New Roman" w:hAnsi="Times New Roman" w:cs="Times New Roman"/>
          <w:sz w:val="24"/>
          <w:szCs w:val="24"/>
          <w:lang w:eastAsia="ru-RU"/>
        </w:rPr>
        <w:t>», «</w:t>
      </w:r>
      <w:proofErr w:type="spellStart"/>
      <w:r w:rsidRPr="00E516B9">
        <w:rPr>
          <w:rFonts w:ascii="Times New Roman" w:eastAsia="Times New Roman" w:hAnsi="Times New Roman" w:cs="Times New Roman"/>
          <w:sz w:val="24"/>
          <w:szCs w:val="24"/>
          <w:lang w:eastAsia="ru-RU"/>
        </w:rPr>
        <w:t>Sell</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Limit</w:t>
      </w:r>
      <w:proofErr w:type="spellEnd"/>
      <w:r w:rsidRPr="00E516B9">
        <w:rPr>
          <w:rFonts w:ascii="Times New Roman" w:eastAsia="Times New Roman" w:hAnsi="Times New Roman" w:cs="Times New Roman"/>
          <w:sz w:val="24"/>
          <w:szCs w:val="24"/>
          <w:lang w:eastAsia="ru-RU"/>
        </w:rPr>
        <w:t>», «</w:t>
      </w:r>
      <w:proofErr w:type="spellStart"/>
      <w:r w:rsidRPr="00E516B9">
        <w:rPr>
          <w:rFonts w:ascii="Times New Roman" w:eastAsia="Times New Roman" w:hAnsi="Times New Roman" w:cs="Times New Roman"/>
          <w:sz w:val="24"/>
          <w:szCs w:val="24"/>
          <w:lang w:eastAsia="ru-RU"/>
        </w:rPr>
        <w:t>Buy</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Stop</w:t>
      </w:r>
      <w:proofErr w:type="spellEnd"/>
      <w:r w:rsidRPr="00E516B9">
        <w:rPr>
          <w:rFonts w:ascii="Times New Roman" w:eastAsia="Times New Roman" w:hAnsi="Times New Roman" w:cs="Times New Roman"/>
          <w:sz w:val="24"/>
          <w:szCs w:val="24"/>
          <w:lang w:eastAsia="ru-RU"/>
        </w:rPr>
        <w:t>», «</w:t>
      </w:r>
      <w:proofErr w:type="spellStart"/>
      <w:r w:rsidRPr="00E516B9">
        <w:rPr>
          <w:rFonts w:ascii="Times New Roman" w:eastAsia="Times New Roman" w:hAnsi="Times New Roman" w:cs="Times New Roman"/>
          <w:sz w:val="24"/>
          <w:szCs w:val="24"/>
          <w:lang w:eastAsia="ru-RU"/>
        </w:rPr>
        <w:t>Sell</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Stop</w:t>
      </w:r>
      <w:proofErr w:type="spellEnd"/>
      <w:r w:rsidRPr="00E516B9">
        <w:rPr>
          <w:rFonts w:ascii="Times New Roman" w:eastAsia="Times New Roman" w:hAnsi="Times New Roman" w:cs="Times New Roman"/>
          <w:sz w:val="24"/>
          <w:szCs w:val="24"/>
          <w:lang w:eastAsia="ru-RU"/>
        </w:rPr>
        <w:t>» могут быть выставлены не ближе размера спреда от текущей цены.</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8.18. При достижении маржинальным уровнем отметки 50% осуществляется принудительное закрытие открытых позиций Клиента. Если у Клиента открыто более двух позиций, Компания имеет право закрыть самые убыточные из них при достижении </w:t>
      </w:r>
      <w:proofErr w:type="spellStart"/>
      <w:r w:rsidRPr="00E516B9">
        <w:rPr>
          <w:rFonts w:ascii="Times New Roman" w:eastAsia="Times New Roman" w:hAnsi="Times New Roman" w:cs="Times New Roman"/>
          <w:sz w:val="24"/>
          <w:szCs w:val="24"/>
          <w:lang w:eastAsia="ru-RU"/>
        </w:rPr>
        <w:t>Мargin</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level</w:t>
      </w:r>
      <w:proofErr w:type="spellEnd"/>
      <w:r w:rsidRPr="00E516B9">
        <w:rPr>
          <w:rFonts w:ascii="Times New Roman" w:eastAsia="Times New Roman" w:hAnsi="Times New Roman" w:cs="Times New Roman"/>
          <w:sz w:val="24"/>
          <w:szCs w:val="24"/>
          <w:lang w:eastAsia="ru-RU"/>
        </w:rPr>
        <w:t xml:space="preserve"> 100% с целью предотвращения отрицательного баланса Торгового счета Клиента.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8.19. Компания оставляет за собой право изменять требования, спреды, режимы исполнения заказов и другие условия в связи с изменчивостью финансовых рынков.</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8.20. Максимальное количество одновременно открытых заказов неограниченно.</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8.21. Клиент осведомлен и согласен с тем фактом, что для улучшения качества обслуживания Компания может отслеживать с помощью электронных систем и/или записывать любые из операций и телефонных переговоров, осуществляемых Клиентом с Компанией.</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РАСЧЕТЫ ПО ДОГОВОРУ</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9.1. Пополнение Лицевого счета и списания с Лицевого счета средств Клиента осуществляются исключительно в долларах США на Дату валютирования.</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9.2. Пополнить свой Лицевой счет Клиент может посредством банковского перевода или систем электронных платежей, а также наличными.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ПРОТИВОДЕЙСТВИЕ НЕДОБРОСОВЕСТНОМУ ИСПОЛЬЗОВАНИЮ БОНУСОВ И АКЦИЙ</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10.1. Компания может проводить разнообразные акции и предоставлять бонусные средства. Информация об акциях и условия использования бонусов размещаются на сайте Компании "Закон РАА".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10.2. Все действия Клиента, которые направлены на недобросовестное использование бонусов и акций, запрещаются.</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10.3. Для определения действий Клиента, которые можно </w:t>
      </w:r>
      <w:proofErr w:type="gramStart"/>
      <w:r w:rsidRPr="00E516B9">
        <w:rPr>
          <w:rFonts w:ascii="Times New Roman" w:eastAsia="Times New Roman" w:hAnsi="Times New Roman" w:cs="Times New Roman"/>
          <w:sz w:val="24"/>
          <w:szCs w:val="24"/>
          <w:lang w:eastAsia="ru-RU"/>
        </w:rPr>
        <w:t>определить</w:t>
      </w:r>
      <w:proofErr w:type="gramEnd"/>
      <w:r w:rsidRPr="00E516B9">
        <w:rPr>
          <w:rFonts w:ascii="Times New Roman" w:eastAsia="Times New Roman" w:hAnsi="Times New Roman" w:cs="Times New Roman"/>
          <w:sz w:val="24"/>
          <w:szCs w:val="24"/>
          <w:lang w:eastAsia="ru-RU"/>
        </w:rPr>
        <w:t xml:space="preserve"> как недобросовестное использование бонусов и акций, Компания имеет право применить разнообразные методы и алгоритмы.</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10.4. Для того чтобы получить специальные бонусы, а также для участия в акциях Компании Клиент обязан правильно выполнять условия, которые размещены на веб-сайте Компании.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lastRenderedPageBreak/>
        <w:t xml:space="preserve">10.5. В </w:t>
      </w:r>
      <w:proofErr w:type="gramStart"/>
      <w:r w:rsidRPr="00E516B9">
        <w:rPr>
          <w:rFonts w:ascii="Times New Roman" w:eastAsia="Times New Roman" w:hAnsi="Times New Roman" w:cs="Times New Roman"/>
          <w:sz w:val="24"/>
          <w:szCs w:val="24"/>
          <w:lang w:eastAsia="ru-RU"/>
        </w:rPr>
        <w:t>случаях</w:t>
      </w:r>
      <w:proofErr w:type="gramEnd"/>
      <w:r w:rsidRPr="00E516B9">
        <w:rPr>
          <w:rFonts w:ascii="Times New Roman" w:eastAsia="Times New Roman" w:hAnsi="Times New Roman" w:cs="Times New Roman"/>
          <w:sz w:val="24"/>
          <w:szCs w:val="24"/>
          <w:lang w:eastAsia="ru-RU"/>
        </w:rPr>
        <w:t xml:space="preserve"> когда действия Клиента интерпретируются как недобросовестное использование бонусов и акций, Компания имеет право лишить Клиента бонусов, полученных после таких действий. Также Компания может заблокировать Торговый счет Клиента до выяснения обстоятельств.</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10.6. Компания имеет право аннулировать начисленные бонусы, если будет обнаружено, что клиент использует </w:t>
      </w:r>
      <w:proofErr w:type="spellStart"/>
      <w:r w:rsidRPr="00E516B9">
        <w:rPr>
          <w:rFonts w:ascii="Times New Roman" w:eastAsia="Times New Roman" w:hAnsi="Times New Roman" w:cs="Times New Roman"/>
          <w:sz w:val="24"/>
          <w:szCs w:val="24"/>
          <w:lang w:eastAsia="ru-RU"/>
        </w:rPr>
        <w:t>высокорисковую</w:t>
      </w:r>
      <w:proofErr w:type="spellEnd"/>
      <w:r w:rsidRPr="00E516B9">
        <w:rPr>
          <w:rFonts w:ascii="Times New Roman" w:eastAsia="Times New Roman" w:hAnsi="Times New Roman" w:cs="Times New Roman"/>
          <w:sz w:val="24"/>
          <w:szCs w:val="24"/>
          <w:lang w:eastAsia="ru-RU"/>
        </w:rPr>
        <w:t xml:space="preserve"> стратегию, при которой высока вероятность проигрыша бонусов.</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КОНФИДЕНЦИАЛЬНОСТЬ</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11.1. Стороны должны сохранять конфиденциальность любой информации, которая предоставляется каждой из Сторон в связи с исполнением Договора.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11.2. Стороны обязуются хранить конфиденциальность относительно условий совершенных Операций в рамках настоящего Договора.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11.3. Предоставление информации любой Стороной третьему лицу допускается лишь в случаях, которые предусмотрены действующим законодательством страны, в которой зарегистрирована Компания, с обязательным уведомлением другой Стороны в письменной форме в день предоставления такой информации.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ОТВЕТСТВЕННОСТЬ СТОРОН</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12.1. За невыполнение условий данного Договора и заключенных согласно его содержанию соглашений Стороны несут ответственность согласно положениям данного Договора, а также положениям действующего законодательства страны регистрации Компании.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12.2. Компания не несет ответственности в случае, если Клиент не имеет возможности связаться с Компанией для осуществления деятельности на международном рынке </w:t>
      </w:r>
      <w:proofErr w:type="spellStart"/>
      <w:r w:rsidRPr="00E516B9">
        <w:rPr>
          <w:rFonts w:ascii="Times New Roman" w:eastAsia="Times New Roman" w:hAnsi="Times New Roman" w:cs="Times New Roman"/>
          <w:sz w:val="24"/>
          <w:szCs w:val="24"/>
          <w:lang w:eastAsia="ru-RU"/>
        </w:rPr>
        <w:t>Форекс</w:t>
      </w:r>
      <w:proofErr w:type="spellEnd"/>
      <w:r w:rsidRPr="00E516B9">
        <w:rPr>
          <w:rFonts w:ascii="Times New Roman" w:eastAsia="Times New Roman" w:hAnsi="Times New Roman" w:cs="Times New Roman"/>
          <w:sz w:val="24"/>
          <w:szCs w:val="24"/>
          <w:lang w:eastAsia="ru-RU"/>
        </w:rPr>
        <w:t xml:space="preserve"> ввиду любых препятствий в системах связи, которые использует Клиент.</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12.3. Компания не несет ответственности за неправомерное использование третьими лицами личных данных Клиента, которые они получили от Клиента либо помимо его воли ввиду неосторожности их хранения.</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12.4. При совершении операций с помощью Системы Клиент принимает на себя все риски, связанные с заключением сделок.</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12.5. Компания не несет ответственности за перебои, связанные с использованием клиентской части Системы, которые могут возникать у Клиента из-за разрывов </w:t>
      </w:r>
      <w:proofErr w:type="spellStart"/>
      <w:r w:rsidRPr="00E516B9">
        <w:rPr>
          <w:rFonts w:ascii="Times New Roman" w:eastAsia="Times New Roman" w:hAnsi="Times New Roman" w:cs="Times New Roman"/>
          <w:sz w:val="24"/>
          <w:szCs w:val="24"/>
          <w:lang w:eastAsia="ru-RU"/>
        </w:rPr>
        <w:t>интернет-соединения</w:t>
      </w:r>
      <w:proofErr w:type="spellEnd"/>
      <w:r w:rsidRPr="00E516B9">
        <w:rPr>
          <w:rFonts w:ascii="Times New Roman" w:eastAsia="Times New Roman" w:hAnsi="Times New Roman" w:cs="Times New Roman"/>
          <w:sz w:val="24"/>
          <w:szCs w:val="24"/>
          <w:lang w:eastAsia="ru-RU"/>
        </w:rPr>
        <w:t xml:space="preserve"> на стороне Клиента, неправильной работы оборудования Клиента, неправильной настройки или несвоевременного обновления клиентской части Системы, а также незнания Клиентом Инструкции пользователя клиентской части Системы.</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lastRenderedPageBreak/>
        <w:t>12.6. Компания не несет ответственности и не дает консультаций по качеству Системы как программного продукта. Если у Клиента возникают такие вопросы, то он должен обратиться к разработчикам того или иного программного продукта («</w:t>
      </w:r>
      <w:proofErr w:type="spellStart"/>
      <w:r w:rsidRPr="00E516B9">
        <w:rPr>
          <w:rFonts w:ascii="Times New Roman" w:eastAsia="Times New Roman" w:hAnsi="Times New Roman" w:cs="Times New Roman"/>
          <w:sz w:val="24"/>
          <w:szCs w:val="24"/>
          <w:lang w:eastAsia="ru-RU"/>
        </w:rPr>
        <w:t>MetaQuotes</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Software</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Corp</w:t>
      </w:r>
      <w:proofErr w:type="spellEnd"/>
      <w:r w:rsidRPr="00E516B9">
        <w:rPr>
          <w:rFonts w:ascii="Times New Roman" w:eastAsia="Times New Roman" w:hAnsi="Times New Roman" w:cs="Times New Roman"/>
          <w:sz w:val="24"/>
          <w:szCs w:val="24"/>
          <w:lang w:eastAsia="ru-RU"/>
        </w:rPr>
        <w:t>.» и «</w:t>
      </w:r>
      <w:proofErr w:type="spellStart"/>
      <w:r w:rsidRPr="00E516B9">
        <w:rPr>
          <w:rFonts w:ascii="Times New Roman" w:eastAsia="Times New Roman" w:hAnsi="Times New Roman" w:cs="Times New Roman"/>
          <w:sz w:val="24"/>
          <w:szCs w:val="24"/>
          <w:lang w:eastAsia="ru-RU"/>
        </w:rPr>
        <w:t>cTrader</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Ltd</w:t>
      </w:r>
      <w:proofErr w:type="spellEnd"/>
      <w:r w:rsidRPr="00E516B9">
        <w:rPr>
          <w:rFonts w:ascii="Times New Roman" w:eastAsia="Times New Roman" w:hAnsi="Times New Roman" w:cs="Times New Roman"/>
          <w:sz w:val="24"/>
          <w:szCs w:val="24"/>
          <w:lang w:eastAsia="ru-RU"/>
        </w:rPr>
        <w:t>» соответственно).</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12.7. Клиент подтверждает, что будет использовать клиентскую часть Системы как основное средство для осуществления Операций.</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12.8. Компания не несет ответственности за любые расходы или потери, от которых пострадал Клиент, из-за ошибок в Системе, ошибок передачи, задержки или других технических ошибок.</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12.9. Клиент дает свое согласие на сбор, накопление, хранение, обновление, использование, распространение (передачу), блокирование и уничтожение персональных данных Компанией, а также на передачу персональных данных третьим лицам, если это совершается в интересах Клиента или в связи с исполнением условий настоящего Договора.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12.9.1. Под личными данными подразумевается любая информация о Клиенте, которая была получена Компанией на основании настоящего Договора.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12.9.2. Третьими лицами могут быть профессиональные консультанты, аудиторы, а также учреждения, осуществляющие обработку персональных данных, и платежные системы.</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ОБСТОЯТЕЛЬСТВА НЕПРЕОДОЛИМОЙ СИЛЫ</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13.1. Стороны не несут ответственности за неисполнение своих обязательств, если оно вызвано действием событий, которые невозможно было предсказать (форс-мажор), которые Стороны не могли предвидеть или которым не было возможности препятствовать разумными средствами (включая стихийные бедствия, антропогенные катастрофы, непреодолимые события политического и юридического характера, другие события, не зависящие от Компании, но не ограничиваясь ими).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13.2. В случае наступления обстоятельств непреодолимой силы сроки исполнения обязательств отодвигаются до окончания срока действия непреодолимых обстоятельств.</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13.3. Не позднее 7 (семи) рабочих дней после начала действия таких обстоятельств Сторона, которая ссылается на обстоятельства непреодолимой силы, должна направить другой Стороне письменное уведомление о наступлении таких непреодолимых обстоятельств.</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13.4. В </w:t>
      </w:r>
      <w:proofErr w:type="gramStart"/>
      <w:r w:rsidRPr="00E516B9">
        <w:rPr>
          <w:rFonts w:ascii="Times New Roman" w:eastAsia="Times New Roman" w:hAnsi="Times New Roman" w:cs="Times New Roman"/>
          <w:sz w:val="24"/>
          <w:szCs w:val="24"/>
          <w:lang w:eastAsia="ru-RU"/>
        </w:rPr>
        <w:t>случае</w:t>
      </w:r>
      <w:proofErr w:type="gramEnd"/>
      <w:r w:rsidRPr="00E516B9">
        <w:rPr>
          <w:rFonts w:ascii="Times New Roman" w:eastAsia="Times New Roman" w:hAnsi="Times New Roman" w:cs="Times New Roman"/>
          <w:sz w:val="24"/>
          <w:szCs w:val="24"/>
          <w:lang w:eastAsia="ru-RU"/>
        </w:rPr>
        <w:t xml:space="preserve"> когда действие обстоятельств непреодолимой силы может продолжаться более 6 (шести) месяцев, Стороны обязаны провести переговоры для обнаружения возможных альтернатив выполнения обязательств по заключенным соглашениям.</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РАЗРЕШЕНИЕ СПОРОВ</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lastRenderedPageBreak/>
        <w:t>14.1. Споры, которые возникают между Сторонами по исполнению, изменению или прекращению действия данного Договора, а также по заключенным соответственных ему соглашениям, разрешаются путем письменных переговоров.</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14.2.В </w:t>
      </w:r>
      <w:proofErr w:type="gramStart"/>
      <w:r w:rsidRPr="00E516B9">
        <w:rPr>
          <w:rFonts w:ascii="Times New Roman" w:eastAsia="Times New Roman" w:hAnsi="Times New Roman" w:cs="Times New Roman"/>
          <w:sz w:val="24"/>
          <w:szCs w:val="24"/>
          <w:lang w:eastAsia="ru-RU"/>
        </w:rPr>
        <w:t>случае</w:t>
      </w:r>
      <w:proofErr w:type="gramEnd"/>
      <w:r w:rsidRPr="00E516B9">
        <w:rPr>
          <w:rFonts w:ascii="Times New Roman" w:eastAsia="Times New Roman" w:hAnsi="Times New Roman" w:cs="Times New Roman"/>
          <w:sz w:val="24"/>
          <w:szCs w:val="24"/>
          <w:lang w:eastAsia="ru-RU"/>
        </w:rPr>
        <w:t xml:space="preserve"> когда Стороны не могут найти решение, которое устроит обе стороны, спор должен быть рассмотрен в судебном порядке в соответствии с действующим законодательством страны регистрации Компании.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ПРОТИВОДЕЙСТВИЯ МОШЕННИЧЕСТВУ</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15.1. Компания имеет право заблокировать Лицевой счет (а вместе с ним и прикрепленные к нему Торговые и Инвестиционные счета) Клиента, если:</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Компания установит, что данные, указанные Клиентом, не соответствуют действительности;</w:t>
      </w:r>
      <w:r w:rsidRPr="00E516B9">
        <w:rPr>
          <w:rFonts w:ascii="Times New Roman" w:eastAsia="Times New Roman" w:hAnsi="Times New Roman" w:cs="Times New Roman"/>
          <w:sz w:val="24"/>
          <w:szCs w:val="24"/>
          <w:lang w:eastAsia="ru-RU"/>
        </w:rPr>
        <w:br/>
        <w:t>Клиент не может подтвердить личные данные, которые указаны в аппликационном документе;</w:t>
      </w:r>
      <w:r w:rsidRPr="00E516B9">
        <w:rPr>
          <w:rFonts w:ascii="Times New Roman" w:eastAsia="Times New Roman" w:hAnsi="Times New Roman" w:cs="Times New Roman"/>
          <w:sz w:val="24"/>
          <w:szCs w:val="24"/>
          <w:lang w:eastAsia="ru-RU"/>
        </w:rPr>
        <w:br/>
        <w:t xml:space="preserve">Компания установит, что Клиент пытался </w:t>
      </w:r>
      <w:proofErr w:type="spellStart"/>
      <w:r w:rsidRPr="00E516B9">
        <w:rPr>
          <w:rFonts w:ascii="Times New Roman" w:eastAsia="Times New Roman" w:hAnsi="Times New Roman" w:cs="Times New Roman"/>
          <w:sz w:val="24"/>
          <w:szCs w:val="24"/>
          <w:lang w:eastAsia="ru-RU"/>
        </w:rPr>
        <w:t>несанкционированно</w:t>
      </w:r>
      <w:proofErr w:type="spellEnd"/>
      <w:r w:rsidRPr="00E516B9">
        <w:rPr>
          <w:rFonts w:ascii="Times New Roman" w:eastAsia="Times New Roman" w:hAnsi="Times New Roman" w:cs="Times New Roman"/>
          <w:sz w:val="24"/>
          <w:szCs w:val="24"/>
          <w:lang w:eastAsia="ru-RU"/>
        </w:rPr>
        <w:t xml:space="preserve"> проникнуть в систему Компании и серверы, которые принадлежат Компании;</w:t>
      </w:r>
      <w:r w:rsidRPr="00E516B9">
        <w:rPr>
          <w:rFonts w:ascii="Times New Roman" w:eastAsia="Times New Roman" w:hAnsi="Times New Roman" w:cs="Times New Roman"/>
          <w:sz w:val="24"/>
          <w:szCs w:val="24"/>
          <w:lang w:eastAsia="ru-RU"/>
        </w:rPr>
        <w:br/>
        <w:t>Компания установит, что взлом личного счета Клиента производился с его же ІР.</w:t>
      </w:r>
      <w:r w:rsidRPr="00E516B9">
        <w:rPr>
          <w:rFonts w:ascii="Times New Roman" w:eastAsia="Times New Roman" w:hAnsi="Times New Roman" w:cs="Times New Roman"/>
          <w:sz w:val="24"/>
          <w:szCs w:val="24"/>
          <w:lang w:eastAsia="ru-RU"/>
        </w:rPr>
        <w:br/>
        <w:t>15.2. Компания имеет право пользоваться другими способами определения мошеннических действий, если это напрямую не запрещено законодательством.</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ЗАКЛЮЧИТЕЛЬНЫЕ ПОЛОЖЕНИЯ</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16.1. Компания имеет право внести изменения в данный Договор. Клиент в свою очередь обязан следить за изменениями на сайте.</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16.2. Данный Договор не ограничен сроком действия и обретает юридическую силу сразу же после прохождения регистрации Клиентом на сайте.</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16.3. Расторжение Договора предусмотрено как в одностороннем порядке, так и по обоюдному согласию Сторон. При расторжении в одностороннем порядке инициирующая Сторона должна уведомить об этом вторую Сторону посредством электронной почты не позднее чем за 1 (один) рабочий день. После расторжения Договора происходит взаимный расчет согласно статье 7 данного Договора.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16.4. Клиент обязан сохранять в тайне всю конфиденциальную информацию, в том числе и пароли доступа к Системе и Лицевому счету. Клиент полностью ответственен за последствия утраты любой конфиденциальной информации, в том числе паролей доступа.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16.5. Любой ущерб Компании, который возник из-за неправомерных действий Клиента, компенсируется Клиентом.</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16.6. Стороны всячески способствуют разрешению споров при помощи проведения переговоров. Все споры должны решаться только в письменной форме. После получения </w:t>
      </w:r>
      <w:r w:rsidRPr="00E516B9">
        <w:rPr>
          <w:rFonts w:ascii="Times New Roman" w:eastAsia="Times New Roman" w:hAnsi="Times New Roman" w:cs="Times New Roman"/>
          <w:sz w:val="24"/>
          <w:szCs w:val="24"/>
          <w:lang w:eastAsia="ru-RU"/>
        </w:rPr>
        <w:lastRenderedPageBreak/>
        <w:t>претензионного заявления Сторона должна в срок, не превышающий 10 календарных дней, предоставить мотивированный ответ.</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16.7. Все Соглашения и условия по предоставлению услуг на сайте Компании в пределах этого Договора составляют его неотъемлемую часть.</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 xml:space="preserve">16.8. Договор заключается по адресу регистрации Компании. Зарегистрированный адрес Компании: </w:t>
      </w:r>
      <w:proofErr w:type="spellStart"/>
      <w:proofErr w:type="gramStart"/>
      <w:r w:rsidRPr="00E516B9">
        <w:rPr>
          <w:rFonts w:ascii="Times New Roman" w:eastAsia="Times New Roman" w:hAnsi="Times New Roman" w:cs="Times New Roman"/>
          <w:sz w:val="24"/>
          <w:szCs w:val="24"/>
          <w:lang w:eastAsia="ru-RU"/>
        </w:rPr>
        <w:t>MarshallIslandsRepublic</w:t>
      </w:r>
      <w:proofErr w:type="spellEnd"/>
      <w:r w:rsidRPr="00E516B9">
        <w:rPr>
          <w:rFonts w:ascii="Times New Roman" w:eastAsia="Times New Roman" w:hAnsi="Times New Roman" w:cs="Times New Roman"/>
          <w:sz w:val="24"/>
          <w:szCs w:val="24"/>
          <w:lang w:eastAsia="ru-RU"/>
        </w:rPr>
        <w:t xml:space="preserve"> ,</w:t>
      </w:r>
      <w:proofErr w:type="gram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PostCode</w:t>
      </w:r>
      <w:proofErr w:type="spellEnd"/>
      <w:r w:rsidRPr="00E516B9">
        <w:rPr>
          <w:rFonts w:ascii="Times New Roman" w:eastAsia="Times New Roman" w:hAnsi="Times New Roman" w:cs="Times New Roman"/>
          <w:sz w:val="24"/>
          <w:szCs w:val="24"/>
          <w:lang w:eastAsia="ru-RU"/>
        </w:rPr>
        <w:t xml:space="preserve"> MH 98988, </w:t>
      </w:r>
      <w:proofErr w:type="spellStart"/>
      <w:r w:rsidRPr="00E516B9">
        <w:rPr>
          <w:rFonts w:ascii="Times New Roman" w:eastAsia="Times New Roman" w:hAnsi="Times New Roman" w:cs="Times New Roman"/>
          <w:sz w:val="24"/>
          <w:szCs w:val="24"/>
          <w:lang w:eastAsia="ru-RU"/>
        </w:rPr>
        <w:t>AjeltakeIsland</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Majuro</w:t>
      </w:r>
      <w:proofErr w:type="spellEnd"/>
      <w:r w:rsidRPr="00E516B9">
        <w:rPr>
          <w:rFonts w:ascii="Times New Roman" w:eastAsia="Times New Roman" w:hAnsi="Times New Roman" w:cs="Times New Roman"/>
          <w:sz w:val="24"/>
          <w:szCs w:val="24"/>
          <w:lang w:eastAsia="ru-RU"/>
        </w:rPr>
        <w:t xml:space="preserve">, Адрес: </w:t>
      </w:r>
      <w:proofErr w:type="spellStart"/>
      <w:r w:rsidRPr="00E516B9">
        <w:rPr>
          <w:rFonts w:ascii="Times New Roman" w:eastAsia="Times New Roman" w:hAnsi="Times New Roman" w:cs="Times New Roman"/>
          <w:sz w:val="24"/>
          <w:szCs w:val="24"/>
          <w:lang w:eastAsia="ru-RU"/>
        </w:rPr>
        <w:t>TrustCompanyComplex</w:t>
      </w:r>
      <w:proofErr w:type="spellEnd"/>
      <w:r w:rsidRPr="00E516B9">
        <w:rPr>
          <w:rFonts w:ascii="Times New Roman" w:eastAsia="Times New Roman" w:hAnsi="Times New Roman" w:cs="Times New Roman"/>
          <w:sz w:val="24"/>
          <w:szCs w:val="24"/>
          <w:lang w:eastAsia="ru-RU"/>
        </w:rPr>
        <w:t xml:space="preserve">, </w:t>
      </w:r>
      <w:proofErr w:type="spellStart"/>
      <w:r w:rsidRPr="00E516B9">
        <w:rPr>
          <w:rFonts w:ascii="Times New Roman" w:eastAsia="Times New Roman" w:hAnsi="Times New Roman" w:cs="Times New Roman"/>
          <w:sz w:val="24"/>
          <w:szCs w:val="24"/>
          <w:lang w:eastAsia="ru-RU"/>
        </w:rPr>
        <w:t>AjeltakeRoad</w:t>
      </w:r>
      <w:proofErr w:type="spellEnd"/>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16.</w:t>
      </w:r>
      <w:proofErr w:type="gramStart"/>
      <w:r w:rsidRPr="00E516B9">
        <w:rPr>
          <w:rFonts w:ascii="Times New Roman" w:eastAsia="Times New Roman" w:hAnsi="Times New Roman" w:cs="Times New Roman"/>
          <w:sz w:val="24"/>
          <w:szCs w:val="24"/>
          <w:lang w:eastAsia="ru-RU"/>
        </w:rPr>
        <w:t>9.Копия</w:t>
      </w:r>
      <w:proofErr w:type="gramEnd"/>
      <w:r w:rsidRPr="00E516B9">
        <w:rPr>
          <w:rFonts w:ascii="Times New Roman" w:eastAsia="Times New Roman" w:hAnsi="Times New Roman" w:cs="Times New Roman"/>
          <w:sz w:val="24"/>
          <w:szCs w:val="24"/>
          <w:lang w:eastAsia="ru-RU"/>
        </w:rPr>
        <w:t xml:space="preserve"> данного Договора находится на сайте Компании "Закон РАА".</w:t>
      </w:r>
    </w:p>
    <w:p w:rsidR="00E516B9" w:rsidRPr="00E516B9" w:rsidRDefault="00E516B9" w:rsidP="00E516B9">
      <w:pPr>
        <w:spacing w:before="100" w:beforeAutospacing="1" w:after="100" w:afterAutospacing="1" w:line="240" w:lineRule="auto"/>
        <w:rPr>
          <w:rFonts w:ascii="Times New Roman" w:eastAsia="Times New Roman" w:hAnsi="Times New Roman" w:cs="Times New Roman"/>
          <w:sz w:val="24"/>
          <w:szCs w:val="24"/>
          <w:lang w:eastAsia="ru-RU"/>
        </w:rPr>
      </w:pPr>
      <w:r w:rsidRPr="00E516B9">
        <w:rPr>
          <w:rFonts w:ascii="Times New Roman" w:eastAsia="Times New Roman" w:hAnsi="Times New Roman" w:cs="Times New Roman"/>
          <w:sz w:val="24"/>
          <w:szCs w:val="24"/>
          <w:lang w:eastAsia="ru-RU"/>
        </w:rPr>
        <w:t>Подписи сторон</w:t>
      </w:r>
      <w:r w:rsidRPr="00E516B9">
        <w:rPr>
          <w:rFonts w:ascii="Times New Roman" w:eastAsia="Times New Roman" w:hAnsi="Times New Roman" w:cs="Times New Roman"/>
          <w:sz w:val="24"/>
          <w:szCs w:val="24"/>
          <w:lang w:eastAsia="ru-RU"/>
        </w:rPr>
        <w:br/>
        <w:t>___________________________________________________________________</w:t>
      </w:r>
    </w:p>
    <w:p w:rsidR="00E516B9" w:rsidRPr="00E516B9" w:rsidRDefault="006F0910" w:rsidP="00E516B9">
      <w:pPr>
        <w:spacing w:beforeAutospacing="1" w:after="100" w:afterAutospacing="1" w:line="240" w:lineRule="auto"/>
        <w:rPr>
          <w:rFonts w:ascii="Times New Roman" w:eastAsia="Times New Roman" w:hAnsi="Times New Roman" w:cs="Times New Roman"/>
          <w:sz w:val="24"/>
          <w:szCs w:val="24"/>
          <w:lang w:eastAsia="ru-RU"/>
        </w:rPr>
      </w:pPr>
      <w:hyperlink r:id="rId6" w:history="1">
        <w:r w:rsidR="00E516B9" w:rsidRPr="00E516B9">
          <w:rPr>
            <w:rFonts w:ascii="Monotype Corsiva" w:eastAsia="Times New Roman" w:hAnsi="Monotype Corsiva" w:cs="Times New Roman"/>
            <w:color w:val="0000FF"/>
            <w:sz w:val="28"/>
            <w:szCs w:val="28"/>
            <w:u w:val="single"/>
            <w:lang w:eastAsia="ru-RU"/>
          </w:rPr>
          <w:t>Закон РАА</w:t>
        </w:r>
      </w:hyperlink>
    </w:p>
    <w:p w:rsidR="00E516B9" w:rsidRPr="00E516B9" w:rsidRDefault="00E516B9" w:rsidP="00E516B9">
      <w:pPr>
        <w:shd w:val="clear" w:color="auto" w:fill="F5F5F5"/>
        <w:spacing w:before="100" w:beforeAutospacing="1" w:after="360" w:line="240" w:lineRule="auto"/>
        <w:rPr>
          <w:rFonts w:ascii="Comic Sans MS" w:eastAsia="Times New Roman" w:hAnsi="Comic Sans MS" w:cs="Times New Roman"/>
          <w:color w:val="121212"/>
          <w:sz w:val="21"/>
          <w:szCs w:val="21"/>
          <w:lang w:eastAsia="ru-RU"/>
        </w:rPr>
      </w:pPr>
      <w:r w:rsidRPr="00E516B9">
        <w:rPr>
          <w:rFonts w:ascii="Comic Sans MS" w:eastAsia="Times New Roman" w:hAnsi="Comic Sans MS" w:cs="Times New Roman"/>
          <w:color w:val="121212"/>
          <w:sz w:val="21"/>
          <w:szCs w:val="21"/>
          <w:lang w:eastAsia="ru-RU"/>
        </w:rPr>
        <w:t>Источник: </w:t>
      </w:r>
      <w:hyperlink r:id="rId7" w:history="1">
        <w:r w:rsidRPr="00E516B9">
          <w:rPr>
            <w:rFonts w:ascii="Comic Sans MS" w:eastAsia="Times New Roman" w:hAnsi="Comic Sans MS" w:cs="Times New Roman"/>
            <w:color w:val="FF1654"/>
            <w:sz w:val="21"/>
            <w:szCs w:val="21"/>
            <w:u w:val="single"/>
            <w:lang w:eastAsia="ru-RU"/>
          </w:rPr>
          <w:t>https://law-raa.ru/dogovor-publichnoj-oferty-konsultacionnyx-uslug.html</w:t>
        </w:r>
      </w:hyperlink>
      <w:r w:rsidRPr="00E516B9">
        <w:rPr>
          <w:rFonts w:ascii="Comic Sans MS" w:eastAsia="Times New Roman" w:hAnsi="Comic Sans MS" w:cs="Times New Roman"/>
          <w:color w:val="121212"/>
          <w:sz w:val="21"/>
          <w:szCs w:val="21"/>
          <w:lang w:eastAsia="ru-RU"/>
        </w:rPr>
        <w:br/>
        <w:t>© Юридический сайт - Закон РАА</w:t>
      </w:r>
    </w:p>
    <w:p w:rsidR="000F6EC0" w:rsidRDefault="000F6EC0"/>
    <w:sectPr w:rsidR="000F6EC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910" w:rsidRDefault="006F0910" w:rsidP="00E516B9">
      <w:pPr>
        <w:spacing w:after="0" w:line="240" w:lineRule="auto"/>
      </w:pPr>
      <w:r>
        <w:separator/>
      </w:r>
    </w:p>
  </w:endnote>
  <w:endnote w:type="continuationSeparator" w:id="0">
    <w:p w:rsidR="006F0910" w:rsidRDefault="006F0910" w:rsidP="00E5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910" w:rsidRDefault="006F0910" w:rsidP="00E516B9">
      <w:pPr>
        <w:spacing w:after="0" w:line="240" w:lineRule="auto"/>
      </w:pPr>
      <w:r>
        <w:separator/>
      </w:r>
    </w:p>
  </w:footnote>
  <w:footnote w:type="continuationSeparator" w:id="0">
    <w:p w:rsidR="006F0910" w:rsidRDefault="006F0910" w:rsidP="00E51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B9" w:rsidRPr="00E516B9" w:rsidRDefault="00E516B9" w:rsidP="00E516B9">
    <w:pPr>
      <w:shd w:val="clear" w:color="auto" w:fill="F5F5F5"/>
      <w:spacing w:before="100" w:beforeAutospacing="1" w:after="360" w:line="240" w:lineRule="auto"/>
      <w:rPr>
        <w:rFonts w:ascii="Comic Sans MS" w:eastAsia="Times New Roman" w:hAnsi="Comic Sans MS" w:cs="Times New Roman"/>
        <w:color w:val="121212"/>
        <w:sz w:val="28"/>
        <w:szCs w:val="28"/>
        <w:lang w:eastAsia="ru-RU"/>
      </w:rPr>
    </w:pPr>
    <w:r w:rsidRPr="00E516B9">
      <w:rPr>
        <w:rFonts w:ascii="Comic Sans MS" w:eastAsia="Times New Roman" w:hAnsi="Comic Sans MS" w:cs="Times New Roman"/>
        <w:color w:val="121212"/>
        <w:sz w:val="28"/>
        <w:szCs w:val="28"/>
        <w:lang w:eastAsia="ru-RU"/>
      </w:rPr>
      <w:t>Источник: </w:t>
    </w:r>
    <w:hyperlink r:id="rId1" w:history="1">
      <w:r w:rsidRPr="00E516B9">
        <w:rPr>
          <w:rFonts w:ascii="Comic Sans MS" w:eastAsia="Times New Roman" w:hAnsi="Comic Sans MS" w:cs="Times New Roman"/>
          <w:color w:val="FF1654"/>
          <w:sz w:val="28"/>
          <w:szCs w:val="28"/>
          <w:u w:val="single"/>
          <w:lang w:eastAsia="ru-RU"/>
        </w:rPr>
        <w:t>https://law-raa.ru/dogovor-publichnoj-oferty-konsultacionnyx-uslug.html</w:t>
      </w:r>
    </w:hyperlink>
    <w:r w:rsidRPr="00E516B9">
      <w:rPr>
        <w:rFonts w:ascii="Comic Sans MS" w:eastAsia="Times New Roman" w:hAnsi="Comic Sans MS" w:cs="Times New Roman"/>
        <w:color w:val="121212"/>
        <w:sz w:val="28"/>
        <w:szCs w:val="28"/>
        <w:lang w:eastAsia="ru-RU"/>
      </w:rPr>
      <w:br/>
      <w:t>© Юридический сайт - Закон РАА</w:t>
    </w:r>
  </w:p>
  <w:p w:rsidR="00E516B9" w:rsidRDefault="00E516B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mGzAZ/dr3cPnSKmTc5MwflIn4VlT5ZZIqKhyXTZF4AKa+MJE1Tr5GCg927L5crWugAEO/PHllDwm24rdUZ/5Ow==" w:salt="TkDja10Ygpi7UYXJ+zIzO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E8"/>
    <w:rsid w:val="00041B0F"/>
    <w:rsid w:val="000F6EC0"/>
    <w:rsid w:val="0053666A"/>
    <w:rsid w:val="006F0910"/>
    <w:rsid w:val="00CC4CE8"/>
    <w:rsid w:val="00E51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00CC5-D7CB-4948-BCF1-153425B3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516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16B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51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16B9"/>
    <w:rPr>
      <w:color w:val="0000FF"/>
      <w:u w:val="single"/>
    </w:rPr>
  </w:style>
  <w:style w:type="paragraph" w:styleId="a5">
    <w:name w:val="header"/>
    <w:basedOn w:val="a"/>
    <w:link w:val="a6"/>
    <w:uiPriority w:val="99"/>
    <w:unhideWhenUsed/>
    <w:rsid w:val="00E516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16B9"/>
  </w:style>
  <w:style w:type="paragraph" w:styleId="a7">
    <w:name w:val="footer"/>
    <w:basedOn w:val="a"/>
    <w:link w:val="a8"/>
    <w:uiPriority w:val="99"/>
    <w:unhideWhenUsed/>
    <w:rsid w:val="00E516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0787">
      <w:bodyDiv w:val="1"/>
      <w:marLeft w:val="0"/>
      <w:marRight w:val="0"/>
      <w:marTop w:val="0"/>
      <w:marBottom w:val="0"/>
      <w:divBdr>
        <w:top w:val="none" w:sz="0" w:space="0" w:color="auto"/>
        <w:left w:val="none" w:sz="0" w:space="0" w:color="auto"/>
        <w:bottom w:val="none" w:sz="0" w:space="0" w:color="auto"/>
        <w:right w:val="none" w:sz="0" w:space="0" w:color="auto"/>
      </w:divBdr>
    </w:div>
    <w:div w:id="758864763">
      <w:bodyDiv w:val="1"/>
      <w:marLeft w:val="0"/>
      <w:marRight w:val="0"/>
      <w:marTop w:val="0"/>
      <w:marBottom w:val="0"/>
      <w:divBdr>
        <w:top w:val="none" w:sz="0" w:space="0" w:color="auto"/>
        <w:left w:val="none" w:sz="0" w:space="0" w:color="auto"/>
        <w:bottom w:val="none" w:sz="0" w:space="0" w:color="auto"/>
        <w:right w:val="none" w:sz="0" w:space="0" w:color="auto"/>
      </w:divBdr>
    </w:div>
    <w:div w:id="1360736257">
      <w:bodyDiv w:val="1"/>
      <w:marLeft w:val="0"/>
      <w:marRight w:val="0"/>
      <w:marTop w:val="0"/>
      <w:marBottom w:val="0"/>
      <w:divBdr>
        <w:top w:val="none" w:sz="0" w:space="0" w:color="auto"/>
        <w:left w:val="none" w:sz="0" w:space="0" w:color="auto"/>
        <w:bottom w:val="none" w:sz="0" w:space="0" w:color="auto"/>
        <w:right w:val="none" w:sz="0" w:space="0" w:color="auto"/>
      </w:divBdr>
      <w:divsChild>
        <w:div w:id="696202537">
          <w:marLeft w:val="0"/>
          <w:marRight w:val="0"/>
          <w:marTop w:val="0"/>
          <w:marBottom w:val="0"/>
          <w:divBdr>
            <w:top w:val="none" w:sz="0" w:space="0" w:color="auto"/>
            <w:left w:val="none" w:sz="0" w:space="0" w:color="auto"/>
            <w:bottom w:val="none" w:sz="0" w:space="0" w:color="auto"/>
            <w:right w:val="none" w:sz="0" w:space="0" w:color="auto"/>
          </w:divBdr>
        </w:div>
        <w:div w:id="155002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aw-raa.ru/dogovor-publichnoj-oferty-konsultacionnyx-uslu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law-raa.ru/dogovor-publichnoj-oferty-konsultacionnyx-uslu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4709</Words>
  <Characters>26844</Characters>
  <Application>Microsoft Office Word</Application>
  <DocSecurity>8</DocSecurity>
  <Lines>223</Lines>
  <Paragraphs>62</Paragraphs>
  <ScaleCrop>false</ScaleCrop>
  <Company/>
  <LinksUpToDate>false</LinksUpToDate>
  <CharactersWithSpaces>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Русинов</dc:creator>
  <cp:keywords/>
  <dc:description/>
  <cp:lastModifiedBy>Артём Русинов</cp:lastModifiedBy>
  <cp:revision>5</cp:revision>
  <dcterms:created xsi:type="dcterms:W3CDTF">2020-06-23T16:10:00Z</dcterms:created>
  <dcterms:modified xsi:type="dcterms:W3CDTF">2020-06-23T16:13:00Z</dcterms:modified>
</cp:coreProperties>
</file>